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145C5" w14:textId="77777777" w:rsidR="00794B4B" w:rsidRDefault="00794B4B" w:rsidP="00794B4B">
      <w:pPr>
        <w:pStyle w:val="ListParagraph"/>
        <w:numPr>
          <w:ilvl w:val="1"/>
          <w:numId w:val="1"/>
        </w:numPr>
        <w:tabs>
          <w:tab w:val="left" w:pos="1275"/>
        </w:tabs>
        <w:kinsoku w:val="0"/>
        <w:overflowPunct w:val="0"/>
        <w:spacing w:line="224" w:lineRule="exact"/>
        <w:ind w:left="1274" w:hanging="346"/>
        <w:rPr>
          <w:b/>
          <w:bCs/>
          <w:i/>
          <w:iCs/>
          <w:color w:val="000000"/>
          <w:sz w:val="20"/>
          <w:szCs w:val="20"/>
        </w:rPr>
      </w:pPr>
      <w:r>
        <w:rPr>
          <w:b/>
          <w:bCs/>
          <w:i/>
          <w:iCs/>
          <w:sz w:val="20"/>
          <w:szCs w:val="20"/>
          <w:u w:val="thick"/>
        </w:rPr>
        <w:t>PRICE</w:t>
      </w:r>
      <w:r>
        <w:rPr>
          <w:b/>
          <w:bCs/>
          <w:i/>
          <w:iCs/>
          <w:spacing w:val="1"/>
          <w:sz w:val="20"/>
          <w:szCs w:val="20"/>
          <w:u w:val="thick"/>
        </w:rPr>
        <w:t xml:space="preserve"> </w:t>
      </w:r>
      <w:r>
        <w:rPr>
          <w:b/>
          <w:bCs/>
          <w:i/>
          <w:iCs/>
          <w:sz w:val="20"/>
          <w:szCs w:val="20"/>
          <w:u w:val="thick"/>
        </w:rPr>
        <w:t>ESCALATION</w:t>
      </w:r>
    </w:p>
    <w:p w14:paraId="08DE82B1" w14:textId="78CEC006" w:rsidR="00794B4B" w:rsidRDefault="00794B4B" w:rsidP="00794B4B">
      <w:pPr>
        <w:pStyle w:val="BodyText"/>
        <w:kinsoku w:val="0"/>
        <w:overflowPunct w:val="0"/>
        <w:spacing w:line="244" w:lineRule="auto"/>
        <w:ind w:left="1269" w:right="690" w:firstLine="3"/>
        <w:jc w:val="both"/>
        <w:rPr>
          <w:i/>
          <w:iCs/>
          <w:sz w:val="19"/>
          <w:szCs w:val="19"/>
        </w:rPr>
      </w:pPr>
      <w:r>
        <w:rPr>
          <w:i/>
          <w:iCs/>
          <w:sz w:val="19"/>
          <w:szCs w:val="19"/>
        </w:rPr>
        <w:t xml:space="preserve">Contractor shall keep the contract pricing the </w:t>
      </w:r>
      <w:r>
        <w:rPr>
          <w:sz w:val="18"/>
          <w:szCs w:val="18"/>
        </w:rPr>
        <w:t xml:space="preserve">same </w:t>
      </w:r>
      <w:r>
        <w:rPr>
          <w:i/>
          <w:iCs/>
          <w:sz w:val="19"/>
          <w:szCs w:val="19"/>
        </w:rPr>
        <w:t xml:space="preserve">throughout the initial Term of the Contract. Contractor </w:t>
      </w:r>
      <w:r>
        <w:rPr>
          <w:sz w:val="18"/>
          <w:szCs w:val="18"/>
        </w:rPr>
        <w:t xml:space="preserve">may </w:t>
      </w:r>
      <w:r>
        <w:rPr>
          <w:i/>
          <w:iCs/>
          <w:sz w:val="19"/>
          <w:szCs w:val="19"/>
        </w:rPr>
        <w:t xml:space="preserve">negotiate costs after the initial Term for subsequent </w:t>
      </w:r>
      <w:r w:rsidR="00882BFA">
        <w:rPr>
          <w:i/>
          <w:iCs/>
          <w:sz w:val="19"/>
          <w:szCs w:val="19"/>
        </w:rPr>
        <w:t>renewals but</w:t>
      </w:r>
      <w:r>
        <w:rPr>
          <w:i/>
          <w:iCs/>
          <w:sz w:val="19"/>
          <w:szCs w:val="19"/>
        </w:rPr>
        <w:t xml:space="preserve"> cannot increase costs greater than 4% from the previous term's rate. Contractor shall submit any proposed increase in the costs in writing to UF IT for consideration at least sixty (60) days before the renewal period. Contractor must provide support documentation to back up the request. Accepted increases, by UF IT, in the pricing will </w:t>
      </w:r>
      <w:bookmarkStart w:id="0" w:name="_GoBack"/>
      <w:bookmarkEnd w:id="0"/>
      <w:r>
        <w:rPr>
          <w:i/>
          <w:iCs/>
          <w:sz w:val="19"/>
          <w:szCs w:val="19"/>
        </w:rPr>
        <w:t>remain the same for the full term of the renewal</w:t>
      </w:r>
      <w:r>
        <w:rPr>
          <w:i/>
          <w:iCs/>
          <w:spacing w:val="-2"/>
          <w:sz w:val="19"/>
          <w:szCs w:val="19"/>
        </w:rPr>
        <w:t xml:space="preserve"> </w:t>
      </w:r>
      <w:r>
        <w:rPr>
          <w:i/>
          <w:iCs/>
          <w:sz w:val="19"/>
          <w:szCs w:val="19"/>
        </w:rPr>
        <w:t>period.</w:t>
      </w:r>
    </w:p>
    <w:p w14:paraId="21EC95CA" w14:textId="77777777" w:rsidR="00794B4B" w:rsidRDefault="00794B4B" w:rsidP="00794B4B">
      <w:pPr>
        <w:pStyle w:val="BodyText"/>
        <w:kinsoku w:val="0"/>
        <w:overflowPunct w:val="0"/>
        <w:spacing w:line="244" w:lineRule="auto"/>
        <w:ind w:left="1269" w:right="690" w:firstLine="3"/>
        <w:jc w:val="both"/>
        <w:rPr>
          <w:i/>
          <w:iCs/>
          <w:sz w:val="19"/>
          <w:szCs w:val="19"/>
        </w:rPr>
      </w:pPr>
    </w:p>
    <w:tbl>
      <w:tblPr>
        <w:tblStyle w:val="TableGrid"/>
        <w:tblW w:w="9218" w:type="dxa"/>
        <w:tblLook w:val="04A0" w:firstRow="1" w:lastRow="0" w:firstColumn="1" w:lastColumn="0" w:noHBand="0" w:noVBand="1"/>
      </w:tblPr>
      <w:tblGrid>
        <w:gridCol w:w="870"/>
        <w:gridCol w:w="3663"/>
        <w:gridCol w:w="2577"/>
        <w:gridCol w:w="2108"/>
      </w:tblGrid>
      <w:tr w:rsidR="00794B4B" w14:paraId="1674DC62" w14:textId="77777777" w:rsidTr="00882BFA">
        <w:trPr>
          <w:trHeight w:val="233"/>
        </w:trPr>
        <w:tc>
          <w:tcPr>
            <w:tcW w:w="870" w:type="dxa"/>
            <w:shd w:val="clear" w:color="auto" w:fill="A6A6A6" w:themeFill="background1" w:themeFillShade="A6"/>
          </w:tcPr>
          <w:p w14:paraId="17CA70CF" w14:textId="5C5A4F41" w:rsidR="00794B4B" w:rsidRPr="00794B4B" w:rsidRDefault="00794B4B">
            <w:r w:rsidRPr="00794B4B">
              <w:t>Line</w:t>
            </w:r>
          </w:p>
        </w:tc>
        <w:tc>
          <w:tcPr>
            <w:tcW w:w="6240" w:type="dxa"/>
            <w:gridSpan w:val="2"/>
            <w:shd w:val="clear" w:color="auto" w:fill="A6A6A6" w:themeFill="background1" w:themeFillShade="A6"/>
          </w:tcPr>
          <w:p w14:paraId="2B9B53C5" w14:textId="50489D83" w:rsidR="00794B4B" w:rsidRPr="00794B4B" w:rsidRDefault="00794B4B" w:rsidP="00794B4B">
            <w:pPr>
              <w:jc w:val="center"/>
              <w:rPr>
                <w:highlight w:val="darkGray"/>
              </w:rPr>
            </w:pPr>
            <w:r w:rsidRPr="00794B4B">
              <w:t>Description</w:t>
            </w:r>
          </w:p>
        </w:tc>
        <w:tc>
          <w:tcPr>
            <w:tcW w:w="2108" w:type="dxa"/>
            <w:shd w:val="clear" w:color="auto" w:fill="A6A6A6" w:themeFill="background1" w:themeFillShade="A6"/>
          </w:tcPr>
          <w:p w14:paraId="00E96FDB" w14:textId="7804F08C" w:rsidR="00794B4B" w:rsidRPr="00794B4B" w:rsidRDefault="00794B4B" w:rsidP="00794B4B">
            <w:pPr>
              <w:jc w:val="center"/>
            </w:pPr>
            <w:r w:rsidRPr="00794B4B">
              <w:t>Total</w:t>
            </w:r>
          </w:p>
        </w:tc>
      </w:tr>
      <w:tr w:rsidR="00794B4B" w14:paraId="36B9D113" w14:textId="77777777" w:rsidTr="00882BFA">
        <w:trPr>
          <w:trHeight w:val="246"/>
        </w:trPr>
        <w:tc>
          <w:tcPr>
            <w:tcW w:w="870" w:type="dxa"/>
            <w:vMerge w:val="restart"/>
          </w:tcPr>
          <w:p w14:paraId="1C375B72" w14:textId="40C75121" w:rsidR="00794B4B" w:rsidRPr="00794B4B" w:rsidRDefault="00794B4B">
            <w:r w:rsidRPr="00794B4B">
              <w:t>1</w:t>
            </w:r>
          </w:p>
        </w:tc>
        <w:tc>
          <w:tcPr>
            <w:tcW w:w="3663" w:type="dxa"/>
            <w:vMerge w:val="restart"/>
          </w:tcPr>
          <w:p w14:paraId="12BBDA1A" w14:textId="79A5DDF4" w:rsidR="00794B4B" w:rsidRDefault="00794B4B">
            <w:r>
              <w:t>License Fee- Year 1</w:t>
            </w:r>
          </w:p>
        </w:tc>
        <w:tc>
          <w:tcPr>
            <w:tcW w:w="2577" w:type="dxa"/>
          </w:tcPr>
          <w:p w14:paraId="098A818A" w14:textId="0257E44C" w:rsidR="00794B4B" w:rsidRPr="00B47402" w:rsidRDefault="00794B4B" w:rsidP="00B47402">
            <w:pPr>
              <w:pStyle w:val="ListParagraph"/>
              <w:numPr>
                <w:ilvl w:val="0"/>
                <w:numId w:val="3"/>
              </w:numPr>
              <w:rPr>
                <w:sz w:val="16"/>
                <w:szCs w:val="16"/>
              </w:rPr>
            </w:pPr>
            <w:r w:rsidRPr="00B47402">
              <w:rPr>
                <w:sz w:val="16"/>
                <w:szCs w:val="16"/>
              </w:rPr>
              <w:t>Esignature Solution</w:t>
            </w:r>
          </w:p>
          <w:p w14:paraId="4BAAE3AF" w14:textId="132EE817" w:rsidR="00794B4B" w:rsidRPr="00794B4B" w:rsidRDefault="00794B4B" w:rsidP="00794B4B">
            <w:pPr>
              <w:pStyle w:val="ListParagraph"/>
              <w:ind w:left="720" w:firstLine="0"/>
              <w:rPr>
                <w:sz w:val="16"/>
                <w:szCs w:val="16"/>
              </w:rPr>
            </w:pPr>
          </w:p>
        </w:tc>
        <w:tc>
          <w:tcPr>
            <w:tcW w:w="2108" w:type="dxa"/>
            <w:vMerge w:val="restart"/>
          </w:tcPr>
          <w:p w14:paraId="75ED96A9" w14:textId="155F80D2" w:rsidR="00794B4B" w:rsidRPr="00794B4B" w:rsidRDefault="00B47402">
            <w:r>
              <w:t>$</w:t>
            </w:r>
          </w:p>
        </w:tc>
      </w:tr>
      <w:tr w:rsidR="00794B4B" w14:paraId="393FD03B" w14:textId="77777777" w:rsidTr="00882BFA">
        <w:trPr>
          <w:trHeight w:val="220"/>
        </w:trPr>
        <w:tc>
          <w:tcPr>
            <w:tcW w:w="870" w:type="dxa"/>
            <w:vMerge/>
          </w:tcPr>
          <w:p w14:paraId="097B4114" w14:textId="77777777" w:rsidR="00794B4B" w:rsidRPr="00794B4B" w:rsidRDefault="00794B4B"/>
        </w:tc>
        <w:tc>
          <w:tcPr>
            <w:tcW w:w="3663" w:type="dxa"/>
            <w:vMerge/>
          </w:tcPr>
          <w:p w14:paraId="587C5DC0" w14:textId="77777777" w:rsidR="00794B4B" w:rsidRDefault="00794B4B"/>
        </w:tc>
        <w:tc>
          <w:tcPr>
            <w:tcW w:w="2577" w:type="dxa"/>
          </w:tcPr>
          <w:p w14:paraId="36258583" w14:textId="77777777" w:rsidR="00794B4B" w:rsidRPr="00794B4B" w:rsidRDefault="00794B4B" w:rsidP="00794B4B">
            <w:pPr>
              <w:pStyle w:val="ListParagraph"/>
              <w:ind w:left="720"/>
              <w:rPr>
                <w:sz w:val="16"/>
                <w:szCs w:val="16"/>
              </w:rPr>
            </w:pPr>
          </w:p>
        </w:tc>
        <w:tc>
          <w:tcPr>
            <w:tcW w:w="2108" w:type="dxa"/>
            <w:vMerge/>
          </w:tcPr>
          <w:p w14:paraId="587FC89B" w14:textId="77777777" w:rsidR="00794B4B" w:rsidRDefault="00794B4B"/>
        </w:tc>
      </w:tr>
      <w:tr w:rsidR="00794B4B" w14:paraId="5181874E" w14:textId="77777777" w:rsidTr="00882BFA">
        <w:trPr>
          <w:trHeight w:val="480"/>
        </w:trPr>
        <w:tc>
          <w:tcPr>
            <w:tcW w:w="870" w:type="dxa"/>
            <w:vMerge w:val="restart"/>
          </w:tcPr>
          <w:p w14:paraId="11968D2A" w14:textId="7A93B7D3" w:rsidR="00794B4B" w:rsidRPr="00794B4B" w:rsidRDefault="00794B4B">
            <w:r w:rsidRPr="00794B4B">
              <w:t>2</w:t>
            </w:r>
          </w:p>
        </w:tc>
        <w:tc>
          <w:tcPr>
            <w:tcW w:w="3663" w:type="dxa"/>
            <w:vMerge w:val="restart"/>
          </w:tcPr>
          <w:p w14:paraId="57B22DC4" w14:textId="127EEC02" w:rsidR="00794B4B" w:rsidRDefault="00794B4B">
            <w:r>
              <w:t xml:space="preserve">Implementation – Year 1 </w:t>
            </w:r>
          </w:p>
        </w:tc>
        <w:tc>
          <w:tcPr>
            <w:tcW w:w="2577" w:type="dxa"/>
          </w:tcPr>
          <w:p w14:paraId="6A35208E" w14:textId="6B962C00" w:rsidR="00794B4B" w:rsidRPr="00794B4B" w:rsidRDefault="00794B4B" w:rsidP="00B47402">
            <w:pPr>
              <w:pStyle w:val="ListParagraph"/>
              <w:numPr>
                <w:ilvl w:val="0"/>
                <w:numId w:val="3"/>
              </w:numPr>
              <w:rPr>
                <w:sz w:val="16"/>
                <w:szCs w:val="16"/>
              </w:rPr>
            </w:pPr>
            <w:r w:rsidRPr="00794B4B">
              <w:rPr>
                <w:sz w:val="16"/>
                <w:szCs w:val="16"/>
              </w:rPr>
              <w:t>Esignature Solution</w:t>
            </w:r>
          </w:p>
          <w:p w14:paraId="6992AA2B" w14:textId="5BD3DF94" w:rsidR="00794B4B" w:rsidRDefault="00794B4B" w:rsidP="00794B4B">
            <w:pPr>
              <w:pStyle w:val="ListParagraph"/>
              <w:ind w:left="720" w:firstLine="0"/>
            </w:pPr>
          </w:p>
        </w:tc>
        <w:tc>
          <w:tcPr>
            <w:tcW w:w="2108" w:type="dxa"/>
            <w:vMerge w:val="restart"/>
          </w:tcPr>
          <w:p w14:paraId="3A971807" w14:textId="38043198" w:rsidR="00794B4B" w:rsidRDefault="00B47402">
            <w:r>
              <w:t>$</w:t>
            </w:r>
          </w:p>
        </w:tc>
      </w:tr>
      <w:tr w:rsidR="00794B4B" w14:paraId="40E85C48" w14:textId="77777777" w:rsidTr="00882BFA">
        <w:trPr>
          <w:trHeight w:val="233"/>
        </w:trPr>
        <w:tc>
          <w:tcPr>
            <w:tcW w:w="870" w:type="dxa"/>
            <w:vMerge/>
          </w:tcPr>
          <w:p w14:paraId="7BB3CB34" w14:textId="77777777" w:rsidR="00794B4B" w:rsidRPr="00794B4B" w:rsidRDefault="00794B4B"/>
        </w:tc>
        <w:tc>
          <w:tcPr>
            <w:tcW w:w="3663" w:type="dxa"/>
            <w:vMerge/>
          </w:tcPr>
          <w:p w14:paraId="3B879542" w14:textId="77777777" w:rsidR="00794B4B" w:rsidRDefault="00794B4B"/>
        </w:tc>
        <w:tc>
          <w:tcPr>
            <w:tcW w:w="2577" w:type="dxa"/>
          </w:tcPr>
          <w:p w14:paraId="5B75D91F" w14:textId="77777777" w:rsidR="00794B4B" w:rsidRDefault="00794B4B" w:rsidP="00794B4B">
            <w:pPr>
              <w:pStyle w:val="ListParagraph"/>
              <w:ind w:left="720"/>
            </w:pPr>
          </w:p>
        </w:tc>
        <w:tc>
          <w:tcPr>
            <w:tcW w:w="2108" w:type="dxa"/>
            <w:vMerge/>
          </w:tcPr>
          <w:p w14:paraId="5317536D" w14:textId="77777777" w:rsidR="00794B4B" w:rsidRDefault="00794B4B"/>
        </w:tc>
      </w:tr>
      <w:tr w:rsidR="00794B4B" w14:paraId="5E88584F" w14:textId="77777777" w:rsidTr="00882BFA">
        <w:trPr>
          <w:trHeight w:val="129"/>
        </w:trPr>
        <w:tc>
          <w:tcPr>
            <w:tcW w:w="870" w:type="dxa"/>
            <w:vMerge w:val="restart"/>
          </w:tcPr>
          <w:p w14:paraId="71308F1A" w14:textId="04DA641A" w:rsidR="00794B4B" w:rsidRPr="00794B4B" w:rsidRDefault="00794B4B">
            <w:r w:rsidRPr="00794B4B">
              <w:t>3</w:t>
            </w:r>
          </w:p>
        </w:tc>
        <w:tc>
          <w:tcPr>
            <w:tcW w:w="3663" w:type="dxa"/>
            <w:vMerge w:val="restart"/>
          </w:tcPr>
          <w:p w14:paraId="6EEEDB7E" w14:textId="767AB767" w:rsidR="00794B4B" w:rsidRDefault="00794B4B">
            <w:r>
              <w:t>Training- Year 1</w:t>
            </w:r>
          </w:p>
        </w:tc>
        <w:tc>
          <w:tcPr>
            <w:tcW w:w="2577" w:type="dxa"/>
          </w:tcPr>
          <w:p w14:paraId="5C676523" w14:textId="00DC458E" w:rsidR="00794B4B" w:rsidRPr="00B47402" w:rsidRDefault="00794B4B" w:rsidP="00B47402">
            <w:pPr>
              <w:pStyle w:val="ListParagraph"/>
              <w:numPr>
                <w:ilvl w:val="0"/>
                <w:numId w:val="3"/>
              </w:numPr>
              <w:rPr>
                <w:sz w:val="16"/>
                <w:szCs w:val="16"/>
              </w:rPr>
            </w:pPr>
            <w:r w:rsidRPr="00B47402">
              <w:rPr>
                <w:sz w:val="16"/>
                <w:szCs w:val="16"/>
              </w:rPr>
              <w:t>Esignature Solution</w:t>
            </w:r>
          </w:p>
        </w:tc>
        <w:tc>
          <w:tcPr>
            <w:tcW w:w="2108" w:type="dxa"/>
            <w:vMerge w:val="restart"/>
          </w:tcPr>
          <w:p w14:paraId="059FCD01" w14:textId="61B893A5" w:rsidR="00794B4B" w:rsidRDefault="00B47402">
            <w:r>
              <w:t>$</w:t>
            </w:r>
          </w:p>
        </w:tc>
      </w:tr>
      <w:tr w:rsidR="00794B4B" w14:paraId="71470EDA" w14:textId="77777777" w:rsidTr="00882BFA">
        <w:trPr>
          <w:trHeight w:val="103"/>
        </w:trPr>
        <w:tc>
          <w:tcPr>
            <w:tcW w:w="870" w:type="dxa"/>
            <w:vMerge/>
          </w:tcPr>
          <w:p w14:paraId="0460EBD7" w14:textId="77777777" w:rsidR="00794B4B" w:rsidRPr="00794B4B" w:rsidRDefault="00794B4B"/>
        </w:tc>
        <w:tc>
          <w:tcPr>
            <w:tcW w:w="3663" w:type="dxa"/>
            <w:vMerge/>
          </w:tcPr>
          <w:p w14:paraId="154446FD" w14:textId="77777777" w:rsidR="00794B4B" w:rsidRDefault="00794B4B"/>
        </w:tc>
        <w:tc>
          <w:tcPr>
            <w:tcW w:w="2577" w:type="dxa"/>
          </w:tcPr>
          <w:p w14:paraId="77640E01" w14:textId="77777777" w:rsidR="00794B4B" w:rsidRDefault="00794B4B"/>
        </w:tc>
        <w:tc>
          <w:tcPr>
            <w:tcW w:w="2108" w:type="dxa"/>
            <w:vMerge/>
          </w:tcPr>
          <w:p w14:paraId="547A421C" w14:textId="77777777" w:rsidR="00794B4B" w:rsidRDefault="00794B4B"/>
        </w:tc>
      </w:tr>
      <w:tr w:rsidR="00794B4B" w14:paraId="08B19E39" w14:textId="77777777" w:rsidTr="00882BFA">
        <w:trPr>
          <w:trHeight w:val="129"/>
        </w:trPr>
        <w:tc>
          <w:tcPr>
            <w:tcW w:w="870" w:type="dxa"/>
            <w:vMerge w:val="restart"/>
          </w:tcPr>
          <w:p w14:paraId="2FB0AA56" w14:textId="5FD0EB1C" w:rsidR="00794B4B" w:rsidRPr="00794B4B" w:rsidRDefault="00794B4B">
            <w:r w:rsidRPr="00794B4B">
              <w:t>4.</w:t>
            </w:r>
          </w:p>
        </w:tc>
        <w:tc>
          <w:tcPr>
            <w:tcW w:w="3663" w:type="dxa"/>
            <w:vMerge w:val="restart"/>
          </w:tcPr>
          <w:p w14:paraId="278384B4" w14:textId="06669314" w:rsidR="00794B4B" w:rsidRDefault="00794B4B">
            <w:r>
              <w:t>Options</w:t>
            </w:r>
          </w:p>
        </w:tc>
        <w:tc>
          <w:tcPr>
            <w:tcW w:w="2577" w:type="dxa"/>
          </w:tcPr>
          <w:p w14:paraId="7B86B099" w14:textId="471B00F6" w:rsidR="00794B4B" w:rsidRPr="00B47402" w:rsidRDefault="00794B4B" w:rsidP="00B47402">
            <w:pPr>
              <w:pStyle w:val="ListParagraph"/>
              <w:numPr>
                <w:ilvl w:val="0"/>
                <w:numId w:val="3"/>
              </w:numPr>
              <w:rPr>
                <w:sz w:val="16"/>
                <w:szCs w:val="16"/>
              </w:rPr>
            </w:pPr>
            <w:r w:rsidRPr="00B47402">
              <w:rPr>
                <w:sz w:val="16"/>
                <w:szCs w:val="16"/>
              </w:rPr>
              <w:t>Esignature Solution</w:t>
            </w:r>
          </w:p>
        </w:tc>
        <w:tc>
          <w:tcPr>
            <w:tcW w:w="2108" w:type="dxa"/>
            <w:vMerge w:val="restart"/>
          </w:tcPr>
          <w:p w14:paraId="7931DB29" w14:textId="13EF70D6" w:rsidR="00794B4B" w:rsidRDefault="00B47402">
            <w:r>
              <w:t>$</w:t>
            </w:r>
          </w:p>
        </w:tc>
      </w:tr>
      <w:tr w:rsidR="00794B4B" w14:paraId="6E7E1E58" w14:textId="77777777" w:rsidTr="00882BFA">
        <w:trPr>
          <w:trHeight w:val="90"/>
        </w:trPr>
        <w:tc>
          <w:tcPr>
            <w:tcW w:w="870" w:type="dxa"/>
            <w:vMerge/>
          </w:tcPr>
          <w:p w14:paraId="583D0F68" w14:textId="77777777" w:rsidR="00794B4B" w:rsidRPr="00794B4B" w:rsidRDefault="00794B4B"/>
        </w:tc>
        <w:tc>
          <w:tcPr>
            <w:tcW w:w="3663" w:type="dxa"/>
            <w:vMerge/>
          </w:tcPr>
          <w:p w14:paraId="3984F966" w14:textId="77777777" w:rsidR="00794B4B" w:rsidRDefault="00794B4B"/>
        </w:tc>
        <w:tc>
          <w:tcPr>
            <w:tcW w:w="2577" w:type="dxa"/>
          </w:tcPr>
          <w:p w14:paraId="3D60981E" w14:textId="77777777" w:rsidR="00794B4B" w:rsidRDefault="00794B4B"/>
        </w:tc>
        <w:tc>
          <w:tcPr>
            <w:tcW w:w="2108" w:type="dxa"/>
            <w:vMerge/>
          </w:tcPr>
          <w:p w14:paraId="3DB89D7A" w14:textId="77777777" w:rsidR="00794B4B" w:rsidRDefault="00794B4B"/>
        </w:tc>
      </w:tr>
      <w:tr w:rsidR="00794B4B" w14:paraId="1E1F72B6" w14:textId="77777777" w:rsidTr="00882BFA">
        <w:trPr>
          <w:trHeight w:val="480"/>
        </w:trPr>
        <w:tc>
          <w:tcPr>
            <w:tcW w:w="870" w:type="dxa"/>
            <w:vMerge w:val="restart"/>
          </w:tcPr>
          <w:p w14:paraId="210F9A98" w14:textId="26E32A74" w:rsidR="00794B4B" w:rsidRPr="00794B4B" w:rsidRDefault="00794B4B">
            <w:r w:rsidRPr="00794B4B">
              <w:t>5.</w:t>
            </w:r>
          </w:p>
        </w:tc>
        <w:tc>
          <w:tcPr>
            <w:tcW w:w="3663" w:type="dxa"/>
            <w:vMerge w:val="restart"/>
          </w:tcPr>
          <w:p w14:paraId="6EAA814C" w14:textId="2FF77473" w:rsidR="00794B4B" w:rsidRDefault="00794B4B">
            <w:r>
              <w:t>Customization-Please Include any costs for custom enhancements required by this ITN. Please describe the enhancements.</w:t>
            </w:r>
          </w:p>
        </w:tc>
        <w:tc>
          <w:tcPr>
            <w:tcW w:w="2577" w:type="dxa"/>
          </w:tcPr>
          <w:p w14:paraId="1E2F36C6" w14:textId="054AA8A1" w:rsidR="00794B4B" w:rsidRPr="00B47402" w:rsidRDefault="00794B4B" w:rsidP="00B47402">
            <w:pPr>
              <w:pStyle w:val="ListParagraph"/>
              <w:numPr>
                <w:ilvl w:val="0"/>
                <w:numId w:val="3"/>
              </w:numPr>
              <w:rPr>
                <w:sz w:val="16"/>
                <w:szCs w:val="16"/>
              </w:rPr>
            </w:pPr>
            <w:r w:rsidRPr="00B47402">
              <w:rPr>
                <w:sz w:val="16"/>
                <w:szCs w:val="16"/>
              </w:rPr>
              <w:t>Esignature Solution</w:t>
            </w:r>
          </w:p>
        </w:tc>
        <w:tc>
          <w:tcPr>
            <w:tcW w:w="2108" w:type="dxa"/>
          </w:tcPr>
          <w:p w14:paraId="14550EA4" w14:textId="63C86DCC" w:rsidR="00794B4B" w:rsidRDefault="00B47402">
            <w:r>
              <w:t>$</w:t>
            </w:r>
          </w:p>
        </w:tc>
      </w:tr>
      <w:tr w:rsidR="00794B4B" w14:paraId="1C0CF102" w14:textId="77777777" w:rsidTr="00882BFA">
        <w:trPr>
          <w:trHeight w:val="441"/>
        </w:trPr>
        <w:tc>
          <w:tcPr>
            <w:tcW w:w="870" w:type="dxa"/>
            <w:vMerge/>
          </w:tcPr>
          <w:p w14:paraId="53F70D18" w14:textId="77777777" w:rsidR="00794B4B" w:rsidRPr="00794B4B" w:rsidRDefault="00794B4B"/>
        </w:tc>
        <w:tc>
          <w:tcPr>
            <w:tcW w:w="3663" w:type="dxa"/>
            <w:vMerge/>
          </w:tcPr>
          <w:p w14:paraId="47BE2111" w14:textId="77777777" w:rsidR="00794B4B" w:rsidRDefault="00794B4B"/>
        </w:tc>
        <w:tc>
          <w:tcPr>
            <w:tcW w:w="2577" w:type="dxa"/>
          </w:tcPr>
          <w:p w14:paraId="5B1B41FD" w14:textId="77777777" w:rsidR="00794B4B" w:rsidRPr="00B47402" w:rsidRDefault="00794B4B" w:rsidP="00B47402">
            <w:pPr>
              <w:rPr>
                <w:sz w:val="16"/>
                <w:szCs w:val="16"/>
              </w:rPr>
            </w:pPr>
          </w:p>
          <w:p w14:paraId="640770BA" w14:textId="77F02D3E" w:rsidR="00B47402" w:rsidRPr="00794B4B" w:rsidRDefault="00B47402" w:rsidP="00B47402">
            <w:pPr>
              <w:pStyle w:val="ListParagraph"/>
              <w:ind w:left="720" w:firstLine="0"/>
              <w:rPr>
                <w:sz w:val="16"/>
                <w:szCs w:val="16"/>
              </w:rPr>
            </w:pPr>
          </w:p>
        </w:tc>
        <w:tc>
          <w:tcPr>
            <w:tcW w:w="2108" w:type="dxa"/>
          </w:tcPr>
          <w:p w14:paraId="0C7C6A76" w14:textId="77777777" w:rsidR="00794B4B" w:rsidRDefault="00794B4B"/>
        </w:tc>
      </w:tr>
      <w:tr w:rsidR="00794B4B" w14:paraId="51B0EAED" w14:textId="77777777" w:rsidTr="00882BFA">
        <w:trPr>
          <w:trHeight w:val="77"/>
        </w:trPr>
        <w:tc>
          <w:tcPr>
            <w:tcW w:w="870" w:type="dxa"/>
            <w:shd w:val="clear" w:color="auto" w:fill="A6A6A6" w:themeFill="background1" w:themeFillShade="A6"/>
          </w:tcPr>
          <w:p w14:paraId="37806E62" w14:textId="77777777" w:rsidR="00794B4B" w:rsidRPr="00794B4B" w:rsidRDefault="00794B4B"/>
        </w:tc>
        <w:tc>
          <w:tcPr>
            <w:tcW w:w="3663" w:type="dxa"/>
            <w:shd w:val="clear" w:color="auto" w:fill="A6A6A6" w:themeFill="background1" w:themeFillShade="A6"/>
          </w:tcPr>
          <w:p w14:paraId="55177D44" w14:textId="77777777" w:rsidR="00794B4B" w:rsidRDefault="00794B4B"/>
        </w:tc>
        <w:tc>
          <w:tcPr>
            <w:tcW w:w="2577" w:type="dxa"/>
            <w:shd w:val="clear" w:color="auto" w:fill="A6A6A6" w:themeFill="background1" w:themeFillShade="A6"/>
          </w:tcPr>
          <w:p w14:paraId="012D877A" w14:textId="4AF75896" w:rsidR="00794B4B" w:rsidRDefault="00B47402" w:rsidP="00B47402">
            <w:pPr>
              <w:jc w:val="right"/>
            </w:pPr>
            <w:r>
              <w:t>Total Year 1</w:t>
            </w:r>
          </w:p>
        </w:tc>
        <w:tc>
          <w:tcPr>
            <w:tcW w:w="2108" w:type="dxa"/>
            <w:shd w:val="clear" w:color="auto" w:fill="A6A6A6" w:themeFill="background1" w:themeFillShade="A6"/>
          </w:tcPr>
          <w:p w14:paraId="4AB30AC4" w14:textId="3990AD27" w:rsidR="00794B4B" w:rsidRDefault="00B47402">
            <w:r>
              <w:t>$</w:t>
            </w:r>
          </w:p>
        </w:tc>
      </w:tr>
      <w:tr w:rsidR="00794B4B" w14:paraId="7614B329" w14:textId="77777777" w:rsidTr="00882BFA">
        <w:trPr>
          <w:trHeight w:val="142"/>
        </w:trPr>
        <w:tc>
          <w:tcPr>
            <w:tcW w:w="870" w:type="dxa"/>
            <w:vMerge w:val="restart"/>
          </w:tcPr>
          <w:p w14:paraId="6380806B" w14:textId="1BD6C0E6" w:rsidR="00794B4B" w:rsidRPr="00794B4B" w:rsidRDefault="00794B4B">
            <w:r>
              <w:t>6.</w:t>
            </w:r>
          </w:p>
        </w:tc>
        <w:tc>
          <w:tcPr>
            <w:tcW w:w="3663" w:type="dxa"/>
            <w:vMerge w:val="restart"/>
          </w:tcPr>
          <w:p w14:paraId="73B5D98F" w14:textId="77777777" w:rsidR="00794B4B" w:rsidRDefault="00794B4B">
            <w:r>
              <w:t>Annual Fees- Year 2</w:t>
            </w:r>
          </w:p>
          <w:p w14:paraId="1E745208" w14:textId="236FFF81" w:rsidR="00003E89" w:rsidRDefault="00794B4B">
            <w:r>
              <w:t xml:space="preserve">Please Include a brief </w:t>
            </w:r>
            <w:r w:rsidR="00003E89">
              <w:t>s</w:t>
            </w:r>
            <w:r>
              <w:t xml:space="preserve">ummary of </w:t>
            </w:r>
            <w:r w:rsidR="00003E89">
              <w:t>w</w:t>
            </w:r>
            <w:r>
              <w:t xml:space="preserve">hat is covered in the annual fees </w:t>
            </w:r>
          </w:p>
          <w:p w14:paraId="53CB7E0F" w14:textId="6F4EF0B0" w:rsidR="00794B4B" w:rsidRDefault="00794B4B">
            <w:r>
              <w:t>(</w:t>
            </w:r>
            <w:r w:rsidR="00003E89">
              <w:t>i.e.</w:t>
            </w:r>
            <w:r>
              <w:t xml:space="preserve"> Hosting, Support</w:t>
            </w:r>
            <w:r w:rsidR="00003E89">
              <w:t xml:space="preserve">, Upgrades, Training, Etc.) </w:t>
            </w:r>
          </w:p>
        </w:tc>
        <w:tc>
          <w:tcPr>
            <w:tcW w:w="2577" w:type="dxa"/>
          </w:tcPr>
          <w:p w14:paraId="61A5E018" w14:textId="21730AB7" w:rsidR="00794B4B" w:rsidRDefault="00B47402" w:rsidP="00B47402">
            <w:pPr>
              <w:rPr>
                <w:sz w:val="16"/>
                <w:szCs w:val="16"/>
              </w:rPr>
            </w:pPr>
            <w:r>
              <w:rPr>
                <w:sz w:val="16"/>
                <w:szCs w:val="16"/>
              </w:rPr>
              <w:t xml:space="preserve"> </w:t>
            </w:r>
          </w:p>
          <w:p w14:paraId="27B475FA" w14:textId="476ED664" w:rsidR="00B47402" w:rsidRPr="00B47402" w:rsidRDefault="00882BFA" w:rsidP="00B47402">
            <w:pPr>
              <w:pStyle w:val="ListParagraph"/>
              <w:numPr>
                <w:ilvl w:val="0"/>
                <w:numId w:val="3"/>
              </w:numPr>
              <w:rPr>
                <w:sz w:val="16"/>
                <w:szCs w:val="16"/>
              </w:rPr>
            </w:pPr>
            <w:r w:rsidRPr="00B47402">
              <w:rPr>
                <w:sz w:val="16"/>
                <w:szCs w:val="16"/>
              </w:rPr>
              <w:t>Esignature Solution</w:t>
            </w:r>
          </w:p>
          <w:p w14:paraId="40AFE296" w14:textId="10DBF72B" w:rsidR="00003E89" w:rsidRDefault="00003E89" w:rsidP="00003E89">
            <w:pPr>
              <w:jc w:val="center"/>
            </w:pPr>
          </w:p>
        </w:tc>
        <w:tc>
          <w:tcPr>
            <w:tcW w:w="2108" w:type="dxa"/>
          </w:tcPr>
          <w:p w14:paraId="369465DD" w14:textId="1B2923D2" w:rsidR="00794B4B" w:rsidRDefault="00B47402">
            <w:r>
              <w:t>$</w:t>
            </w:r>
          </w:p>
        </w:tc>
      </w:tr>
      <w:tr w:rsidR="00794B4B" w14:paraId="3A131A97" w14:textId="77777777" w:rsidTr="00882BFA">
        <w:trPr>
          <w:trHeight w:val="129"/>
        </w:trPr>
        <w:tc>
          <w:tcPr>
            <w:tcW w:w="870" w:type="dxa"/>
            <w:vMerge/>
          </w:tcPr>
          <w:p w14:paraId="5DDBCFA1" w14:textId="77777777" w:rsidR="00794B4B" w:rsidRPr="00794B4B" w:rsidRDefault="00794B4B"/>
        </w:tc>
        <w:tc>
          <w:tcPr>
            <w:tcW w:w="3663" w:type="dxa"/>
            <w:vMerge/>
          </w:tcPr>
          <w:p w14:paraId="54B92BFA" w14:textId="77777777" w:rsidR="00794B4B" w:rsidRDefault="00794B4B"/>
        </w:tc>
        <w:tc>
          <w:tcPr>
            <w:tcW w:w="2577" w:type="dxa"/>
          </w:tcPr>
          <w:p w14:paraId="5ED90384" w14:textId="354A5B25" w:rsidR="00794B4B" w:rsidRDefault="00794B4B" w:rsidP="00882BFA"/>
        </w:tc>
        <w:tc>
          <w:tcPr>
            <w:tcW w:w="2108" w:type="dxa"/>
          </w:tcPr>
          <w:p w14:paraId="4668B5CC" w14:textId="77777777" w:rsidR="00794B4B" w:rsidRDefault="00794B4B"/>
        </w:tc>
      </w:tr>
      <w:tr w:rsidR="00794B4B" w14:paraId="763CF1CF" w14:textId="77777777" w:rsidTr="00882BFA">
        <w:trPr>
          <w:trHeight w:val="103"/>
        </w:trPr>
        <w:tc>
          <w:tcPr>
            <w:tcW w:w="870" w:type="dxa"/>
            <w:shd w:val="clear" w:color="auto" w:fill="A6A6A6" w:themeFill="background1" w:themeFillShade="A6"/>
          </w:tcPr>
          <w:p w14:paraId="0B3176B8" w14:textId="77777777" w:rsidR="00794B4B" w:rsidRPr="00794B4B" w:rsidRDefault="00794B4B"/>
        </w:tc>
        <w:tc>
          <w:tcPr>
            <w:tcW w:w="3663" w:type="dxa"/>
            <w:shd w:val="clear" w:color="auto" w:fill="A6A6A6" w:themeFill="background1" w:themeFillShade="A6"/>
          </w:tcPr>
          <w:p w14:paraId="03A4248C" w14:textId="77777777" w:rsidR="00794B4B" w:rsidRDefault="00794B4B"/>
        </w:tc>
        <w:tc>
          <w:tcPr>
            <w:tcW w:w="2577" w:type="dxa"/>
            <w:shd w:val="clear" w:color="auto" w:fill="A6A6A6" w:themeFill="background1" w:themeFillShade="A6"/>
          </w:tcPr>
          <w:p w14:paraId="4B1ACF13" w14:textId="34EE6B21" w:rsidR="00794B4B" w:rsidRDefault="00B47402" w:rsidP="00B47402">
            <w:pPr>
              <w:jc w:val="right"/>
            </w:pPr>
            <w:r>
              <w:t>Total Year 2</w:t>
            </w:r>
          </w:p>
        </w:tc>
        <w:tc>
          <w:tcPr>
            <w:tcW w:w="2108" w:type="dxa"/>
            <w:shd w:val="clear" w:color="auto" w:fill="A6A6A6" w:themeFill="background1" w:themeFillShade="A6"/>
          </w:tcPr>
          <w:p w14:paraId="5E86D8ED" w14:textId="7E4F74AD" w:rsidR="00794B4B" w:rsidRDefault="00B47402">
            <w:r>
              <w:t>$</w:t>
            </w:r>
          </w:p>
        </w:tc>
      </w:tr>
      <w:tr w:rsidR="00B47402" w14:paraId="55E1F9FA" w14:textId="77777777" w:rsidTr="00882BFA">
        <w:trPr>
          <w:trHeight w:val="474"/>
        </w:trPr>
        <w:tc>
          <w:tcPr>
            <w:tcW w:w="870" w:type="dxa"/>
            <w:vMerge w:val="restart"/>
          </w:tcPr>
          <w:p w14:paraId="27681DD7" w14:textId="72A766AF" w:rsidR="00B47402" w:rsidRDefault="00B47402">
            <w:r>
              <w:t>7.</w:t>
            </w:r>
          </w:p>
        </w:tc>
        <w:tc>
          <w:tcPr>
            <w:tcW w:w="3663" w:type="dxa"/>
            <w:vMerge w:val="restart"/>
          </w:tcPr>
          <w:p w14:paraId="5EACDAFE" w14:textId="77777777" w:rsidR="00B47402" w:rsidRDefault="00B47402" w:rsidP="00003E89">
            <w:r>
              <w:t>Annual Fees- Year 2</w:t>
            </w:r>
          </w:p>
          <w:p w14:paraId="285A3D9B" w14:textId="77777777" w:rsidR="00B47402" w:rsidRDefault="00B47402" w:rsidP="00003E89">
            <w:r>
              <w:t>Please include a brief summary of what is covered in the annual fees</w:t>
            </w:r>
          </w:p>
          <w:p w14:paraId="604D8C08" w14:textId="28FA3C66" w:rsidR="00B47402" w:rsidRDefault="00B47402" w:rsidP="00003E89">
            <w:r>
              <w:t>(i.e. Hosting, Support, Upgrades, Training, Etc.)</w:t>
            </w:r>
          </w:p>
        </w:tc>
        <w:tc>
          <w:tcPr>
            <w:tcW w:w="2577" w:type="dxa"/>
          </w:tcPr>
          <w:p w14:paraId="1A020153" w14:textId="5C6ECAAC" w:rsidR="00882BFA" w:rsidRDefault="00B47402">
            <w:r>
              <w:t xml:space="preserve">     </w:t>
            </w:r>
            <w:r w:rsidR="00882BFA">
              <w:t xml:space="preserve">  7. </w:t>
            </w:r>
            <w:r w:rsidR="00882BFA" w:rsidRPr="00B47402">
              <w:rPr>
                <w:sz w:val="16"/>
                <w:szCs w:val="16"/>
              </w:rPr>
              <w:t>Esignature Solution</w:t>
            </w:r>
          </w:p>
        </w:tc>
        <w:tc>
          <w:tcPr>
            <w:tcW w:w="2108" w:type="dxa"/>
          </w:tcPr>
          <w:p w14:paraId="59F98EA3" w14:textId="144FFAAB" w:rsidR="00B47402" w:rsidRDefault="00B47402">
            <w:r>
              <w:t>$</w:t>
            </w:r>
          </w:p>
        </w:tc>
      </w:tr>
      <w:tr w:rsidR="00B47402" w14:paraId="7F6E0836" w14:textId="77777777" w:rsidTr="00882BFA">
        <w:trPr>
          <w:trHeight w:val="675"/>
        </w:trPr>
        <w:tc>
          <w:tcPr>
            <w:tcW w:w="870" w:type="dxa"/>
            <w:vMerge/>
          </w:tcPr>
          <w:p w14:paraId="45E58500" w14:textId="77777777" w:rsidR="00B47402" w:rsidRDefault="00B47402"/>
        </w:tc>
        <w:tc>
          <w:tcPr>
            <w:tcW w:w="3663" w:type="dxa"/>
            <w:vMerge/>
          </w:tcPr>
          <w:p w14:paraId="112C3615" w14:textId="77777777" w:rsidR="00B47402" w:rsidRDefault="00B47402" w:rsidP="00003E89"/>
        </w:tc>
        <w:tc>
          <w:tcPr>
            <w:tcW w:w="2577" w:type="dxa"/>
          </w:tcPr>
          <w:p w14:paraId="68237860" w14:textId="77777777" w:rsidR="00B47402" w:rsidRDefault="00B47402"/>
        </w:tc>
        <w:tc>
          <w:tcPr>
            <w:tcW w:w="2108" w:type="dxa"/>
          </w:tcPr>
          <w:p w14:paraId="33CDF648" w14:textId="77777777" w:rsidR="00B47402" w:rsidRDefault="00B47402"/>
        </w:tc>
      </w:tr>
      <w:tr w:rsidR="00B47402" w14:paraId="42F869D5" w14:textId="77777777" w:rsidTr="00882BFA">
        <w:trPr>
          <w:trHeight w:val="116"/>
        </w:trPr>
        <w:tc>
          <w:tcPr>
            <w:tcW w:w="870" w:type="dxa"/>
            <w:shd w:val="clear" w:color="auto" w:fill="A6A6A6" w:themeFill="background1" w:themeFillShade="A6"/>
          </w:tcPr>
          <w:p w14:paraId="35868498" w14:textId="77777777" w:rsidR="00B47402" w:rsidRDefault="00B47402"/>
        </w:tc>
        <w:tc>
          <w:tcPr>
            <w:tcW w:w="6240" w:type="dxa"/>
            <w:gridSpan w:val="2"/>
            <w:shd w:val="clear" w:color="auto" w:fill="A6A6A6" w:themeFill="background1" w:themeFillShade="A6"/>
          </w:tcPr>
          <w:p w14:paraId="11E9FE48" w14:textId="52EEADF2" w:rsidR="00B47402" w:rsidRDefault="00B47402" w:rsidP="00B47402">
            <w:pPr>
              <w:jc w:val="right"/>
            </w:pPr>
            <w:r>
              <w:t xml:space="preserve"> Total Year 3</w:t>
            </w:r>
          </w:p>
        </w:tc>
        <w:tc>
          <w:tcPr>
            <w:tcW w:w="2108" w:type="dxa"/>
            <w:shd w:val="clear" w:color="auto" w:fill="A6A6A6" w:themeFill="background1" w:themeFillShade="A6"/>
          </w:tcPr>
          <w:p w14:paraId="58CCC6ED" w14:textId="5B50419E" w:rsidR="00B47402" w:rsidRDefault="00B47402">
            <w:r>
              <w:t>$</w:t>
            </w:r>
          </w:p>
        </w:tc>
      </w:tr>
      <w:tr w:rsidR="00B47402" w14:paraId="760D5495" w14:textId="77777777" w:rsidTr="00882BFA">
        <w:trPr>
          <w:trHeight w:val="116"/>
        </w:trPr>
        <w:tc>
          <w:tcPr>
            <w:tcW w:w="870" w:type="dxa"/>
            <w:shd w:val="clear" w:color="auto" w:fill="A6A6A6" w:themeFill="background1" w:themeFillShade="A6"/>
          </w:tcPr>
          <w:p w14:paraId="425B5311" w14:textId="77777777" w:rsidR="00B47402" w:rsidRPr="00794B4B" w:rsidRDefault="00B47402"/>
        </w:tc>
        <w:tc>
          <w:tcPr>
            <w:tcW w:w="6240" w:type="dxa"/>
            <w:gridSpan w:val="2"/>
            <w:shd w:val="clear" w:color="auto" w:fill="A6A6A6" w:themeFill="background1" w:themeFillShade="A6"/>
          </w:tcPr>
          <w:p w14:paraId="448E8FF0" w14:textId="25D9F9E8" w:rsidR="00B47402" w:rsidRDefault="00B47402" w:rsidP="00B47402">
            <w:pPr>
              <w:jc w:val="right"/>
            </w:pPr>
            <w:r>
              <w:t>Total Year 1,2 &amp; 3</w:t>
            </w:r>
          </w:p>
        </w:tc>
        <w:tc>
          <w:tcPr>
            <w:tcW w:w="2108" w:type="dxa"/>
            <w:shd w:val="clear" w:color="auto" w:fill="A6A6A6" w:themeFill="background1" w:themeFillShade="A6"/>
          </w:tcPr>
          <w:p w14:paraId="7E935ABF" w14:textId="30F23FE3" w:rsidR="00B47402" w:rsidRDefault="00B47402">
            <w:r>
              <w:t>$</w:t>
            </w:r>
          </w:p>
        </w:tc>
      </w:tr>
    </w:tbl>
    <w:p w14:paraId="3B298E49" w14:textId="625D1BE1" w:rsidR="00CE16BC" w:rsidRDefault="00CE16BC"/>
    <w:p w14:paraId="35D20227" w14:textId="77777777" w:rsidR="00882BFA" w:rsidRDefault="00882BFA" w:rsidP="00882BFA">
      <w:pPr>
        <w:pStyle w:val="BodyText"/>
        <w:kinsoku w:val="0"/>
        <w:overflowPunct w:val="0"/>
        <w:spacing w:before="95"/>
        <w:ind w:left="279"/>
        <w:rPr>
          <w:w w:val="115"/>
          <w:sz w:val="18"/>
          <w:szCs w:val="18"/>
        </w:rPr>
      </w:pPr>
      <w:r>
        <w:rPr>
          <w:w w:val="115"/>
          <w:sz w:val="18"/>
          <w:szCs w:val="18"/>
        </w:rPr>
        <w:t>Fees for additional services not covered in the fees described above.</w:t>
      </w:r>
    </w:p>
    <w:p w14:paraId="54A95514" w14:textId="77777777" w:rsidR="00882BFA" w:rsidRDefault="00882BFA" w:rsidP="00882BFA">
      <w:pPr>
        <w:pStyle w:val="BodyText"/>
        <w:kinsoku w:val="0"/>
        <w:overflowPunct w:val="0"/>
        <w:spacing w:before="4"/>
        <w:rPr>
          <w:sz w:val="23"/>
          <w:szCs w:val="23"/>
        </w:rPr>
      </w:pPr>
    </w:p>
    <w:p w14:paraId="7F31C1F8" w14:textId="77777777" w:rsidR="00882BFA" w:rsidRDefault="00882BFA" w:rsidP="00882BFA">
      <w:pPr>
        <w:pStyle w:val="BodyText"/>
        <w:kinsoku w:val="0"/>
        <w:overflowPunct w:val="0"/>
        <w:spacing w:line="283" w:lineRule="auto"/>
        <w:ind w:left="279" w:right="659" w:firstLine="1"/>
        <w:rPr>
          <w:w w:val="120"/>
          <w:sz w:val="18"/>
          <w:szCs w:val="18"/>
        </w:rPr>
      </w:pPr>
      <w:r>
        <w:rPr>
          <w:w w:val="120"/>
          <w:sz w:val="18"/>
          <w:szCs w:val="18"/>
        </w:rPr>
        <w:t>Please</w:t>
      </w:r>
      <w:r>
        <w:rPr>
          <w:spacing w:val="-16"/>
          <w:w w:val="120"/>
          <w:sz w:val="18"/>
          <w:szCs w:val="18"/>
        </w:rPr>
        <w:t xml:space="preserve"> </w:t>
      </w:r>
      <w:r>
        <w:rPr>
          <w:w w:val="120"/>
          <w:sz w:val="18"/>
          <w:szCs w:val="18"/>
        </w:rPr>
        <w:t>provide</w:t>
      </w:r>
      <w:r>
        <w:rPr>
          <w:spacing w:val="-17"/>
          <w:w w:val="120"/>
          <w:sz w:val="18"/>
          <w:szCs w:val="18"/>
        </w:rPr>
        <w:t xml:space="preserve"> </w:t>
      </w:r>
      <w:r>
        <w:rPr>
          <w:w w:val="120"/>
          <w:sz w:val="18"/>
          <w:szCs w:val="18"/>
        </w:rPr>
        <w:t>a</w:t>
      </w:r>
      <w:r>
        <w:rPr>
          <w:spacing w:val="-12"/>
          <w:w w:val="120"/>
          <w:sz w:val="18"/>
          <w:szCs w:val="18"/>
        </w:rPr>
        <w:t xml:space="preserve"> </w:t>
      </w:r>
      <w:r>
        <w:rPr>
          <w:w w:val="120"/>
          <w:sz w:val="18"/>
          <w:szCs w:val="18"/>
        </w:rPr>
        <w:t>description</w:t>
      </w:r>
      <w:r>
        <w:rPr>
          <w:spacing w:val="-7"/>
          <w:w w:val="120"/>
          <w:sz w:val="18"/>
          <w:szCs w:val="18"/>
        </w:rPr>
        <w:t xml:space="preserve"> </w:t>
      </w:r>
      <w:r>
        <w:rPr>
          <w:w w:val="120"/>
          <w:sz w:val="18"/>
          <w:szCs w:val="18"/>
        </w:rPr>
        <w:t>of</w:t>
      </w:r>
      <w:r>
        <w:rPr>
          <w:spacing w:val="-19"/>
          <w:w w:val="120"/>
          <w:sz w:val="18"/>
          <w:szCs w:val="18"/>
        </w:rPr>
        <w:t xml:space="preserve"> </w:t>
      </w:r>
      <w:r>
        <w:rPr>
          <w:w w:val="120"/>
          <w:sz w:val="18"/>
          <w:szCs w:val="18"/>
        </w:rPr>
        <w:t>when</w:t>
      </w:r>
      <w:r>
        <w:rPr>
          <w:spacing w:val="-13"/>
          <w:w w:val="120"/>
          <w:sz w:val="18"/>
          <w:szCs w:val="18"/>
        </w:rPr>
        <w:t xml:space="preserve"> </w:t>
      </w:r>
      <w:r>
        <w:rPr>
          <w:w w:val="120"/>
          <w:sz w:val="18"/>
          <w:szCs w:val="18"/>
        </w:rPr>
        <w:t>these</w:t>
      </w:r>
      <w:r>
        <w:rPr>
          <w:spacing w:val="-19"/>
          <w:w w:val="120"/>
          <w:sz w:val="18"/>
          <w:szCs w:val="18"/>
        </w:rPr>
        <w:t xml:space="preserve"> </w:t>
      </w:r>
      <w:r>
        <w:rPr>
          <w:w w:val="120"/>
          <w:sz w:val="18"/>
          <w:szCs w:val="18"/>
        </w:rPr>
        <w:t>fees</w:t>
      </w:r>
      <w:r>
        <w:rPr>
          <w:spacing w:val="-16"/>
          <w:w w:val="120"/>
          <w:sz w:val="18"/>
          <w:szCs w:val="18"/>
        </w:rPr>
        <w:t xml:space="preserve"> </w:t>
      </w:r>
      <w:r>
        <w:rPr>
          <w:w w:val="120"/>
          <w:sz w:val="18"/>
          <w:szCs w:val="18"/>
        </w:rPr>
        <w:t>are</w:t>
      </w:r>
      <w:r>
        <w:rPr>
          <w:spacing w:val="-16"/>
          <w:w w:val="120"/>
          <w:sz w:val="18"/>
          <w:szCs w:val="18"/>
        </w:rPr>
        <w:t xml:space="preserve"> </w:t>
      </w:r>
      <w:r>
        <w:rPr>
          <w:w w:val="120"/>
          <w:sz w:val="18"/>
          <w:szCs w:val="18"/>
        </w:rPr>
        <w:t>incurred</w:t>
      </w:r>
      <w:r>
        <w:rPr>
          <w:spacing w:val="-22"/>
          <w:w w:val="120"/>
          <w:sz w:val="18"/>
          <w:szCs w:val="18"/>
        </w:rPr>
        <w:t xml:space="preserve"> </w:t>
      </w:r>
      <w:r>
        <w:rPr>
          <w:w w:val="120"/>
          <w:sz w:val="18"/>
          <w:szCs w:val="18"/>
        </w:rPr>
        <w:t>and</w:t>
      </w:r>
      <w:r>
        <w:rPr>
          <w:spacing w:val="-18"/>
          <w:w w:val="120"/>
          <w:sz w:val="18"/>
          <w:szCs w:val="18"/>
        </w:rPr>
        <w:t xml:space="preserve"> </w:t>
      </w:r>
      <w:r>
        <w:rPr>
          <w:w w:val="120"/>
          <w:sz w:val="18"/>
          <w:szCs w:val="18"/>
        </w:rPr>
        <w:t>your</w:t>
      </w:r>
      <w:r>
        <w:rPr>
          <w:spacing w:val="-12"/>
          <w:w w:val="120"/>
          <w:sz w:val="18"/>
          <w:szCs w:val="18"/>
        </w:rPr>
        <w:t xml:space="preserve"> </w:t>
      </w:r>
      <w:r>
        <w:rPr>
          <w:w w:val="120"/>
          <w:sz w:val="18"/>
          <w:szCs w:val="18"/>
        </w:rPr>
        <w:t>process</w:t>
      </w:r>
      <w:r>
        <w:rPr>
          <w:spacing w:val="-16"/>
          <w:w w:val="120"/>
          <w:sz w:val="18"/>
          <w:szCs w:val="18"/>
        </w:rPr>
        <w:t xml:space="preserve"> </w:t>
      </w:r>
      <w:r>
        <w:rPr>
          <w:w w:val="120"/>
          <w:sz w:val="18"/>
          <w:szCs w:val="18"/>
        </w:rPr>
        <w:t>for</w:t>
      </w:r>
      <w:r>
        <w:rPr>
          <w:spacing w:val="-16"/>
          <w:w w:val="120"/>
          <w:sz w:val="18"/>
          <w:szCs w:val="18"/>
        </w:rPr>
        <w:t xml:space="preserve"> </w:t>
      </w:r>
      <w:r>
        <w:rPr>
          <w:w w:val="120"/>
          <w:sz w:val="18"/>
          <w:szCs w:val="18"/>
        </w:rPr>
        <w:t>communicating</w:t>
      </w:r>
      <w:r>
        <w:rPr>
          <w:spacing w:val="-6"/>
          <w:w w:val="120"/>
          <w:sz w:val="18"/>
          <w:szCs w:val="18"/>
        </w:rPr>
        <w:t xml:space="preserve"> </w:t>
      </w:r>
      <w:r>
        <w:rPr>
          <w:w w:val="120"/>
          <w:sz w:val="18"/>
          <w:szCs w:val="18"/>
        </w:rPr>
        <w:t>when</w:t>
      </w:r>
      <w:r>
        <w:rPr>
          <w:spacing w:val="-16"/>
          <w:w w:val="120"/>
          <w:sz w:val="18"/>
          <w:szCs w:val="18"/>
        </w:rPr>
        <w:t xml:space="preserve"> </w:t>
      </w:r>
      <w:r>
        <w:rPr>
          <w:w w:val="120"/>
          <w:sz w:val="18"/>
          <w:szCs w:val="18"/>
        </w:rPr>
        <w:t>a</w:t>
      </w:r>
      <w:r>
        <w:rPr>
          <w:spacing w:val="-22"/>
          <w:w w:val="120"/>
          <w:sz w:val="18"/>
          <w:szCs w:val="18"/>
        </w:rPr>
        <w:t xml:space="preserve"> </w:t>
      </w:r>
      <w:r>
        <w:rPr>
          <w:w w:val="120"/>
          <w:sz w:val="18"/>
          <w:szCs w:val="18"/>
        </w:rPr>
        <w:t>fee would be incurred or whether it is part of the costs outlined in the above table. If additional fees would be incurred</w:t>
      </w:r>
      <w:r>
        <w:rPr>
          <w:spacing w:val="-4"/>
          <w:w w:val="120"/>
          <w:sz w:val="18"/>
          <w:szCs w:val="18"/>
        </w:rPr>
        <w:t xml:space="preserve"> </w:t>
      </w:r>
      <w:r>
        <w:rPr>
          <w:w w:val="120"/>
          <w:sz w:val="18"/>
          <w:szCs w:val="18"/>
        </w:rPr>
        <w:t>by</w:t>
      </w:r>
      <w:r>
        <w:rPr>
          <w:spacing w:val="-11"/>
          <w:w w:val="120"/>
          <w:sz w:val="18"/>
          <w:szCs w:val="18"/>
        </w:rPr>
        <w:t xml:space="preserve"> </w:t>
      </w:r>
      <w:r>
        <w:rPr>
          <w:w w:val="120"/>
          <w:sz w:val="18"/>
          <w:szCs w:val="18"/>
        </w:rPr>
        <w:t>an</w:t>
      </w:r>
      <w:r>
        <w:rPr>
          <w:spacing w:val="-13"/>
          <w:w w:val="120"/>
          <w:sz w:val="18"/>
          <w:szCs w:val="18"/>
        </w:rPr>
        <w:t xml:space="preserve"> </w:t>
      </w:r>
      <w:r>
        <w:rPr>
          <w:w w:val="120"/>
          <w:sz w:val="18"/>
          <w:szCs w:val="18"/>
        </w:rPr>
        <w:t>action</w:t>
      </w:r>
      <w:r>
        <w:rPr>
          <w:spacing w:val="-5"/>
          <w:w w:val="120"/>
          <w:sz w:val="18"/>
          <w:szCs w:val="18"/>
        </w:rPr>
        <w:t xml:space="preserve"> </w:t>
      </w:r>
      <w:r>
        <w:rPr>
          <w:w w:val="120"/>
          <w:sz w:val="18"/>
          <w:szCs w:val="18"/>
        </w:rPr>
        <w:t>or</w:t>
      </w:r>
      <w:r>
        <w:rPr>
          <w:spacing w:val="-9"/>
          <w:w w:val="120"/>
          <w:sz w:val="18"/>
          <w:szCs w:val="18"/>
        </w:rPr>
        <w:t xml:space="preserve"> </w:t>
      </w:r>
      <w:r>
        <w:rPr>
          <w:w w:val="120"/>
          <w:sz w:val="18"/>
          <w:szCs w:val="18"/>
        </w:rPr>
        <w:t>activity,</w:t>
      </w:r>
      <w:r>
        <w:rPr>
          <w:spacing w:val="-3"/>
          <w:w w:val="120"/>
          <w:sz w:val="18"/>
          <w:szCs w:val="18"/>
        </w:rPr>
        <w:t xml:space="preserve"> </w:t>
      </w:r>
      <w:r>
        <w:rPr>
          <w:w w:val="120"/>
          <w:sz w:val="18"/>
          <w:szCs w:val="18"/>
        </w:rPr>
        <w:t>please</w:t>
      </w:r>
      <w:r>
        <w:rPr>
          <w:spacing w:val="-7"/>
          <w:w w:val="120"/>
          <w:sz w:val="18"/>
          <w:szCs w:val="18"/>
        </w:rPr>
        <w:t xml:space="preserve"> </w:t>
      </w:r>
      <w:r>
        <w:rPr>
          <w:w w:val="120"/>
          <w:sz w:val="18"/>
          <w:szCs w:val="18"/>
        </w:rPr>
        <w:t>describe</w:t>
      </w:r>
      <w:r>
        <w:rPr>
          <w:spacing w:val="-9"/>
          <w:w w:val="120"/>
          <w:sz w:val="18"/>
          <w:szCs w:val="18"/>
        </w:rPr>
        <w:t xml:space="preserve"> </w:t>
      </w:r>
      <w:r>
        <w:rPr>
          <w:w w:val="120"/>
          <w:sz w:val="18"/>
          <w:szCs w:val="18"/>
        </w:rPr>
        <w:t>your</w:t>
      </w:r>
      <w:r>
        <w:rPr>
          <w:spacing w:val="-2"/>
          <w:w w:val="120"/>
          <w:sz w:val="18"/>
          <w:szCs w:val="18"/>
        </w:rPr>
        <w:t xml:space="preserve"> </w:t>
      </w:r>
      <w:r>
        <w:rPr>
          <w:w w:val="120"/>
          <w:sz w:val="18"/>
          <w:szCs w:val="18"/>
        </w:rPr>
        <w:t>process</w:t>
      </w:r>
      <w:r>
        <w:rPr>
          <w:spacing w:val="-2"/>
          <w:w w:val="120"/>
          <w:sz w:val="18"/>
          <w:szCs w:val="18"/>
        </w:rPr>
        <w:t xml:space="preserve"> </w:t>
      </w:r>
      <w:r>
        <w:rPr>
          <w:w w:val="120"/>
          <w:sz w:val="18"/>
          <w:szCs w:val="18"/>
        </w:rPr>
        <w:t>for providing estimates.</w:t>
      </w:r>
    </w:p>
    <w:p w14:paraId="29036560" w14:textId="32EB41E7" w:rsidR="00882BFA" w:rsidRDefault="00882BFA"/>
    <w:p w14:paraId="064C09AC" w14:textId="2E1BBB4A" w:rsidR="00882BFA" w:rsidRDefault="00882BFA"/>
    <w:p w14:paraId="52E99855" w14:textId="6685C6B3" w:rsidR="00882BFA" w:rsidRDefault="00882BFA"/>
    <w:tbl>
      <w:tblPr>
        <w:tblpPr w:leftFromText="180" w:rightFromText="180" w:horzAnchor="margin" w:tblpY="270"/>
        <w:tblW w:w="9896" w:type="dxa"/>
        <w:tblLayout w:type="fixed"/>
        <w:tblCellMar>
          <w:left w:w="0" w:type="dxa"/>
          <w:right w:w="0" w:type="dxa"/>
        </w:tblCellMar>
        <w:tblLook w:val="0000" w:firstRow="0" w:lastRow="0" w:firstColumn="0" w:lastColumn="0" w:noHBand="0" w:noVBand="0"/>
      </w:tblPr>
      <w:tblGrid>
        <w:gridCol w:w="833"/>
        <w:gridCol w:w="7030"/>
        <w:gridCol w:w="2033"/>
      </w:tblGrid>
      <w:tr w:rsidR="00882BFA" w14:paraId="0082FCC6" w14:textId="77777777" w:rsidTr="00882BFA">
        <w:trPr>
          <w:trHeight w:val="217"/>
        </w:trPr>
        <w:tc>
          <w:tcPr>
            <w:tcW w:w="833" w:type="dxa"/>
            <w:tcBorders>
              <w:top w:val="single" w:sz="6" w:space="0" w:color="000000"/>
              <w:left w:val="single" w:sz="6" w:space="0" w:color="000000"/>
              <w:bottom w:val="single" w:sz="6" w:space="0" w:color="000000"/>
              <w:right w:val="single" w:sz="6" w:space="0" w:color="000000"/>
            </w:tcBorders>
          </w:tcPr>
          <w:p w14:paraId="02D7C089" w14:textId="77777777" w:rsidR="00882BFA" w:rsidRDefault="00882BFA" w:rsidP="00882BFA">
            <w:pPr>
              <w:pStyle w:val="TableParagraph"/>
              <w:kinsoku w:val="0"/>
              <w:overflowPunct w:val="0"/>
              <w:spacing w:before="83" w:line="112" w:lineRule="exact"/>
              <w:ind w:right="216"/>
              <w:jc w:val="right"/>
              <w:rPr>
                <w:w w:val="110"/>
                <w:sz w:val="18"/>
                <w:szCs w:val="18"/>
              </w:rPr>
            </w:pPr>
            <w:r>
              <w:rPr>
                <w:w w:val="110"/>
                <w:sz w:val="18"/>
                <w:szCs w:val="18"/>
              </w:rPr>
              <w:lastRenderedPageBreak/>
              <w:t>Line</w:t>
            </w:r>
          </w:p>
        </w:tc>
        <w:tc>
          <w:tcPr>
            <w:tcW w:w="7030" w:type="dxa"/>
            <w:tcBorders>
              <w:top w:val="single" w:sz="6" w:space="0" w:color="000000"/>
              <w:left w:val="single" w:sz="6" w:space="0" w:color="000000"/>
              <w:bottom w:val="single" w:sz="6" w:space="0" w:color="000000"/>
              <w:right w:val="single" w:sz="6" w:space="0" w:color="000000"/>
            </w:tcBorders>
          </w:tcPr>
          <w:p w14:paraId="2A0203DD" w14:textId="34F2332B" w:rsidR="00882BFA" w:rsidRDefault="00882BFA" w:rsidP="00882BFA">
            <w:pPr>
              <w:pStyle w:val="TableParagraph"/>
              <w:kinsoku w:val="0"/>
              <w:overflowPunct w:val="0"/>
              <w:spacing w:before="54" w:line="141" w:lineRule="exact"/>
              <w:ind w:right="3160"/>
              <w:jc w:val="center"/>
              <w:rPr>
                <w:w w:val="105"/>
                <w:sz w:val="18"/>
                <w:szCs w:val="18"/>
              </w:rPr>
            </w:pPr>
            <w:r>
              <w:rPr>
                <w:w w:val="105"/>
                <w:sz w:val="18"/>
                <w:szCs w:val="18"/>
              </w:rPr>
              <w:t xml:space="preserve">                                           Description</w:t>
            </w:r>
          </w:p>
        </w:tc>
        <w:tc>
          <w:tcPr>
            <w:tcW w:w="2033" w:type="dxa"/>
            <w:tcBorders>
              <w:top w:val="single" w:sz="6" w:space="0" w:color="000000"/>
              <w:left w:val="single" w:sz="6" w:space="0" w:color="000000"/>
              <w:bottom w:val="single" w:sz="6" w:space="0" w:color="000000"/>
              <w:right w:val="single" w:sz="6" w:space="0" w:color="000000"/>
            </w:tcBorders>
          </w:tcPr>
          <w:p w14:paraId="2A5B02B1" w14:textId="3DC8AD93" w:rsidR="00882BFA" w:rsidRDefault="00882BFA" w:rsidP="00882BFA">
            <w:pPr>
              <w:pStyle w:val="TableParagraph"/>
              <w:kinsoku w:val="0"/>
              <w:overflowPunct w:val="0"/>
              <w:spacing w:before="40" w:line="156" w:lineRule="exact"/>
              <w:ind w:left="570"/>
              <w:rPr>
                <w:w w:val="110"/>
                <w:sz w:val="18"/>
                <w:szCs w:val="18"/>
              </w:rPr>
            </w:pPr>
            <w:r>
              <w:rPr>
                <w:w w:val="110"/>
                <w:sz w:val="18"/>
                <w:szCs w:val="18"/>
              </w:rPr>
              <w:t>Hourly Rate</w:t>
            </w:r>
          </w:p>
        </w:tc>
      </w:tr>
      <w:tr w:rsidR="00882BFA" w14:paraId="5CCF25A7" w14:textId="77777777" w:rsidTr="00882BFA">
        <w:trPr>
          <w:trHeight w:val="364"/>
        </w:trPr>
        <w:tc>
          <w:tcPr>
            <w:tcW w:w="833" w:type="dxa"/>
            <w:tcBorders>
              <w:top w:val="single" w:sz="6" w:space="0" w:color="000000"/>
              <w:left w:val="single" w:sz="6" w:space="0" w:color="000000"/>
              <w:bottom w:val="single" w:sz="6" w:space="0" w:color="000000"/>
              <w:right w:val="single" w:sz="6" w:space="0" w:color="000000"/>
            </w:tcBorders>
          </w:tcPr>
          <w:p w14:paraId="3C27DB72" w14:textId="77777777" w:rsidR="00882BFA" w:rsidRDefault="00882BFA" w:rsidP="00882BFA">
            <w:pPr>
              <w:pStyle w:val="TableParagraph"/>
              <w:kinsoku w:val="0"/>
              <w:overflowPunct w:val="0"/>
              <w:spacing w:before="74"/>
              <w:ind w:left="49"/>
              <w:jc w:val="center"/>
              <w:rPr>
                <w:w w:val="109"/>
                <w:sz w:val="19"/>
                <w:szCs w:val="19"/>
              </w:rPr>
            </w:pPr>
            <w:r>
              <w:rPr>
                <w:w w:val="109"/>
                <w:sz w:val="19"/>
                <w:szCs w:val="19"/>
              </w:rPr>
              <w:t>8</w:t>
            </w:r>
          </w:p>
        </w:tc>
        <w:tc>
          <w:tcPr>
            <w:tcW w:w="7030" w:type="dxa"/>
            <w:tcBorders>
              <w:top w:val="single" w:sz="6" w:space="0" w:color="000000"/>
              <w:left w:val="single" w:sz="6" w:space="0" w:color="000000"/>
              <w:bottom w:val="single" w:sz="6" w:space="0" w:color="000000"/>
              <w:right w:val="single" w:sz="6" w:space="0" w:color="000000"/>
            </w:tcBorders>
          </w:tcPr>
          <w:p w14:paraId="601A8200" w14:textId="77777777" w:rsidR="00882BFA" w:rsidRDefault="00882BFA" w:rsidP="00882BFA">
            <w:pPr>
              <w:pStyle w:val="TableParagraph"/>
              <w:kinsoku w:val="0"/>
              <w:overflowPunct w:val="0"/>
              <w:spacing w:before="61"/>
              <w:ind w:left="115"/>
              <w:rPr>
                <w:w w:val="105"/>
                <w:sz w:val="18"/>
                <w:szCs w:val="18"/>
              </w:rPr>
            </w:pPr>
            <w:r>
              <w:rPr>
                <w:w w:val="105"/>
                <w:sz w:val="18"/>
                <w:szCs w:val="18"/>
              </w:rPr>
              <w:t>Project management (provide examples/brief descriptions of this type of service)</w:t>
            </w:r>
          </w:p>
        </w:tc>
        <w:tc>
          <w:tcPr>
            <w:tcW w:w="2033" w:type="dxa"/>
            <w:tcBorders>
              <w:top w:val="single" w:sz="6" w:space="0" w:color="000000"/>
              <w:left w:val="single" w:sz="6" w:space="0" w:color="000000"/>
              <w:bottom w:val="single" w:sz="6" w:space="0" w:color="000000"/>
              <w:right w:val="single" w:sz="6" w:space="0" w:color="000000"/>
            </w:tcBorders>
          </w:tcPr>
          <w:p w14:paraId="73FA1A48" w14:textId="77777777" w:rsidR="00882BFA" w:rsidRDefault="00882BFA" w:rsidP="00882BFA">
            <w:pPr>
              <w:pStyle w:val="TableParagraph"/>
              <w:kinsoku w:val="0"/>
              <w:overflowPunct w:val="0"/>
              <w:spacing w:before="20"/>
              <w:ind w:left="118"/>
              <w:rPr>
                <w:rFonts w:ascii="Times New Roman" w:hAnsi="Times New Roman" w:cs="Times New Roman"/>
                <w:w w:val="105"/>
                <w:sz w:val="21"/>
                <w:szCs w:val="21"/>
              </w:rPr>
            </w:pPr>
            <w:r>
              <w:rPr>
                <w:rFonts w:ascii="Times New Roman" w:hAnsi="Times New Roman" w:cs="Times New Roman"/>
                <w:w w:val="105"/>
                <w:sz w:val="21"/>
                <w:szCs w:val="21"/>
              </w:rPr>
              <w:t>$</w:t>
            </w:r>
          </w:p>
        </w:tc>
      </w:tr>
      <w:tr w:rsidR="00882BFA" w14:paraId="47EEB100" w14:textId="77777777" w:rsidTr="00882BFA">
        <w:trPr>
          <w:trHeight w:val="342"/>
        </w:trPr>
        <w:tc>
          <w:tcPr>
            <w:tcW w:w="833" w:type="dxa"/>
            <w:tcBorders>
              <w:top w:val="single" w:sz="6" w:space="0" w:color="000000"/>
              <w:left w:val="single" w:sz="6" w:space="0" w:color="000000"/>
              <w:bottom w:val="single" w:sz="6" w:space="0" w:color="000000"/>
              <w:right w:val="single" w:sz="6" w:space="0" w:color="000000"/>
            </w:tcBorders>
          </w:tcPr>
          <w:p w14:paraId="11E46E48" w14:textId="77777777" w:rsidR="00882BFA" w:rsidRDefault="00882BFA" w:rsidP="00882BFA">
            <w:pPr>
              <w:pStyle w:val="TableParagraph"/>
              <w:kinsoku w:val="0"/>
              <w:overflowPunct w:val="0"/>
              <w:spacing w:before="66"/>
              <w:ind w:left="44"/>
              <w:jc w:val="center"/>
              <w:rPr>
                <w:w w:val="105"/>
                <w:sz w:val="19"/>
                <w:szCs w:val="19"/>
              </w:rPr>
            </w:pPr>
            <w:r>
              <w:rPr>
                <w:w w:val="105"/>
                <w:sz w:val="19"/>
                <w:szCs w:val="19"/>
              </w:rPr>
              <w:t>9</w:t>
            </w:r>
          </w:p>
        </w:tc>
        <w:tc>
          <w:tcPr>
            <w:tcW w:w="7030" w:type="dxa"/>
            <w:tcBorders>
              <w:top w:val="single" w:sz="6" w:space="0" w:color="000000"/>
              <w:left w:val="single" w:sz="6" w:space="0" w:color="000000"/>
              <w:bottom w:val="single" w:sz="6" w:space="0" w:color="000000"/>
              <w:right w:val="single" w:sz="6" w:space="0" w:color="000000"/>
            </w:tcBorders>
          </w:tcPr>
          <w:p w14:paraId="0367883E" w14:textId="77777777" w:rsidR="00882BFA" w:rsidRDefault="00882BFA" w:rsidP="00882BFA">
            <w:pPr>
              <w:pStyle w:val="TableParagraph"/>
              <w:kinsoku w:val="0"/>
              <w:overflowPunct w:val="0"/>
              <w:spacing w:before="54"/>
              <w:ind w:left="120"/>
              <w:rPr>
                <w:w w:val="105"/>
                <w:sz w:val="18"/>
                <w:szCs w:val="18"/>
              </w:rPr>
            </w:pPr>
            <w:r>
              <w:rPr>
                <w:w w:val="105"/>
                <w:sz w:val="18"/>
                <w:szCs w:val="18"/>
              </w:rPr>
              <w:t>Consulting services (provide examples/brief descriptions of this type of service)</w:t>
            </w:r>
          </w:p>
        </w:tc>
        <w:tc>
          <w:tcPr>
            <w:tcW w:w="2033" w:type="dxa"/>
            <w:tcBorders>
              <w:top w:val="single" w:sz="6" w:space="0" w:color="000000"/>
              <w:left w:val="single" w:sz="6" w:space="0" w:color="000000"/>
              <w:bottom w:val="single" w:sz="6" w:space="0" w:color="000000"/>
              <w:right w:val="single" w:sz="6" w:space="0" w:color="000000"/>
            </w:tcBorders>
          </w:tcPr>
          <w:p w14:paraId="35E25BF6" w14:textId="77777777" w:rsidR="00882BFA" w:rsidRDefault="00882BFA" w:rsidP="00882BFA">
            <w:pPr>
              <w:pStyle w:val="TableParagraph"/>
              <w:kinsoku w:val="0"/>
              <w:overflowPunct w:val="0"/>
              <w:spacing w:before="20"/>
              <w:ind w:left="118"/>
              <w:rPr>
                <w:rFonts w:ascii="Times New Roman" w:hAnsi="Times New Roman" w:cs="Times New Roman"/>
                <w:w w:val="105"/>
                <w:sz w:val="21"/>
                <w:szCs w:val="21"/>
              </w:rPr>
            </w:pPr>
            <w:r>
              <w:rPr>
                <w:rFonts w:ascii="Times New Roman" w:hAnsi="Times New Roman" w:cs="Times New Roman"/>
                <w:w w:val="105"/>
                <w:sz w:val="21"/>
                <w:szCs w:val="21"/>
              </w:rPr>
              <w:t>$</w:t>
            </w:r>
          </w:p>
        </w:tc>
      </w:tr>
      <w:tr w:rsidR="00882BFA" w14:paraId="71555D8A" w14:textId="77777777" w:rsidTr="00882BFA">
        <w:trPr>
          <w:trHeight w:val="335"/>
        </w:trPr>
        <w:tc>
          <w:tcPr>
            <w:tcW w:w="833" w:type="dxa"/>
            <w:tcBorders>
              <w:top w:val="single" w:sz="6" w:space="0" w:color="000000"/>
              <w:left w:val="single" w:sz="6" w:space="0" w:color="000000"/>
              <w:bottom w:val="single" w:sz="6" w:space="0" w:color="000000"/>
              <w:right w:val="single" w:sz="6" w:space="0" w:color="000000"/>
            </w:tcBorders>
          </w:tcPr>
          <w:p w14:paraId="2B093587" w14:textId="77777777" w:rsidR="00882BFA" w:rsidRDefault="00882BFA" w:rsidP="00882BFA">
            <w:pPr>
              <w:pStyle w:val="TableParagraph"/>
              <w:kinsoku w:val="0"/>
              <w:overflowPunct w:val="0"/>
              <w:spacing w:before="62"/>
              <w:ind w:right="287"/>
              <w:jc w:val="right"/>
              <w:rPr>
                <w:rFonts w:ascii="Courier New" w:hAnsi="Courier New" w:cs="Courier New"/>
                <w:w w:val="85"/>
                <w:sz w:val="22"/>
                <w:szCs w:val="22"/>
              </w:rPr>
            </w:pPr>
            <w:r>
              <w:rPr>
                <w:rFonts w:ascii="Courier New" w:hAnsi="Courier New" w:cs="Courier New"/>
                <w:w w:val="85"/>
                <w:sz w:val="22"/>
                <w:szCs w:val="22"/>
              </w:rPr>
              <w:t>10</w:t>
            </w:r>
          </w:p>
        </w:tc>
        <w:tc>
          <w:tcPr>
            <w:tcW w:w="7030" w:type="dxa"/>
            <w:tcBorders>
              <w:top w:val="single" w:sz="6" w:space="0" w:color="000000"/>
              <w:left w:val="single" w:sz="6" w:space="0" w:color="000000"/>
              <w:bottom w:val="single" w:sz="6" w:space="0" w:color="000000"/>
              <w:right w:val="single" w:sz="6" w:space="0" w:color="000000"/>
            </w:tcBorders>
          </w:tcPr>
          <w:p w14:paraId="1B573E6F" w14:textId="77777777" w:rsidR="00882BFA" w:rsidRDefault="00882BFA" w:rsidP="00882BFA">
            <w:pPr>
              <w:pStyle w:val="TableParagraph"/>
              <w:kinsoku w:val="0"/>
              <w:overflowPunct w:val="0"/>
              <w:spacing w:before="47"/>
              <w:ind w:left="121"/>
              <w:rPr>
                <w:w w:val="105"/>
                <w:sz w:val="18"/>
                <w:szCs w:val="18"/>
              </w:rPr>
            </w:pPr>
            <w:r>
              <w:rPr>
                <w:w w:val="105"/>
                <w:sz w:val="18"/>
                <w:szCs w:val="18"/>
              </w:rPr>
              <w:t>Senior programmer (provide examples/brief descriptions of this type of service)</w:t>
            </w:r>
          </w:p>
        </w:tc>
        <w:tc>
          <w:tcPr>
            <w:tcW w:w="2033" w:type="dxa"/>
            <w:tcBorders>
              <w:top w:val="single" w:sz="6" w:space="0" w:color="000000"/>
              <w:left w:val="single" w:sz="6" w:space="0" w:color="000000"/>
              <w:bottom w:val="single" w:sz="6" w:space="0" w:color="000000"/>
              <w:right w:val="single" w:sz="6" w:space="0" w:color="000000"/>
            </w:tcBorders>
          </w:tcPr>
          <w:p w14:paraId="7D02D940" w14:textId="77777777" w:rsidR="00882BFA" w:rsidRDefault="00882BFA" w:rsidP="00882BFA">
            <w:pPr>
              <w:pStyle w:val="TableParagraph"/>
              <w:kinsoku w:val="0"/>
              <w:overflowPunct w:val="0"/>
              <w:spacing w:before="13"/>
              <w:ind w:left="118"/>
              <w:rPr>
                <w:rFonts w:ascii="Times New Roman" w:hAnsi="Times New Roman" w:cs="Times New Roman"/>
                <w:w w:val="105"/>
                <w:sz w:val="21"/>
                <w:szCs w:val="21"/>
              </w:rPr>
            </w:pPr>
            <w:r>
              <w:rPr>
                <w:rFonts w:ascii="Times New Roman" w:hAnsi="Times New Roman" w:cs="Times New Roman"/>
                <w:w w:val="105"/>
                <w:sz w:val="21"/>
                <w:szCs w:val="21"/>
              </w:rPr>
              <w:t>$</w:t>
            </w:r>
          </w:p>
        </w:tc>
      </w:tr>
      <w:tr w:rsidR="00882BFA" w14:paraId="757664BB" w14:textId="77777777" w:rsidTr="00882BFA">
        <w:trPr>
          <w:trHeight w:val="335"/>
        </w:trPr>
        <w:tc>
          <w:tcPr>
            <w:tcW w:w="833" w:type="dxa"/>
            <w:tcBorders>
              <w:top w:val="single" w:sz="6" w:space="0" w:color="000000"/>
              <w:left w:val="single" w:sz="6" w:space="0" w:color="000000"/>
              <w:bottom w:val="single" w:sz="6" w:space="0" w:color="000000"/>
              <w:right w:val="single" w:sz="6" w:space="0" w:color="000000"/>
            </w:tcBorders>
          </w:tcPr>
          <w:p w14:paraId="72F2698C" w14:textId="77777777" w:rsidR="00882BFA" w:rsidRDefault="00882BFA" w:rsidP="00882BFA">
            <w:pPr>
              <w:pStyle w:val="TableParagraph"/>
              <w:kinsoku w:val="0"/>
              <w:overflowPunct w:val="0"/>
              <w:spacing w:before="54"/>
              <w:ind w:right="313"/>
              <w:jc w:val="right"/>
              <w:rPr>
                <w:rFonts w:ascii="Courier New" w:hAnsi="Courier New" w:cs="Courier New"/>
                <w:w w:val="75"/>
                <w:sz w:val="22"/>
                <w:szCs w:val="22"/>
              </w:rPr>
            </w:pPr>
            <w:r>
              <w:rPr>
                <w:rFonts w:ascii="Courier New" w:hAnsi="Courier New" w:cs="Courier New"/>
                <w:w w:val="75"/>
                <w:sz w:val="22"/>
                <w:szCs w:val="22"/>
              </w:rPr>
              <w:t>11</w:t>
            </w:r>
          </w:p>
        </w:tc>
        <w:tc>
          <w:tcPr>
            <w:tcW w:w="7030" w:type="dxa"/>
            <w:tcBorders>
              <w:top w:val="single" w:sz="6" w:space="0" w:color="000000"/>
              <w:left w:val="single" w:sz="6" w:space="0" w:color="000000"/>
              <w:bottom w:val="single" w:sz="6" w:space="0" w:color="000000"/>
              <w:right w:val="single" w:sz="6" w:space="0" w:color="000000"/>
            </w:tcBorders>
          </w:tcPr>
          <w:p w14:paraId="58C807C9" w14:textId="77777777" w:rsidR="00882BFA" w:rsidRDefault="00882BFA" w:rsidP="00882BFA">
            <w:pPr>
              <w:pStyle w:val="TableParagraph"/>
              <w:kinsoku w:val="0"/>
              <w:overflowPunct w:val="0"/>
              <w:spacing w:before="47"/>
              <w:ind w:left="117"/>
              <w:rPr>
                <w:w w:val="105"/>
                <w:sz w:val="18"/>
                <w:szCs w:val="18"/>
              </w:rPr>
            </w:pPr>
            <w:r>
              <w:rPr>
                <w:w w:val="105"/>
                <w:sz w:val="18"/>
                <w:szCs w:val="18"/>
              </w:rPr>
              <w:t>Junior programmer (provide examples/brief descriptions of this type of service)</w:t>
            </w:r>
          </w:p>
        </w:tc>
        <w:tc>
          <w:tcPr>
            <w:tcW w:w="2033" w:type="dxa"/>
            <w:tcBorders>
              <w:top w:val="single" w:sz="6" w:space="0" w:color="000000"/>
              <w:left w:val="single" w:sz="6" w:space="0" w:color="000000"/>
              <w:bottom w:val="single" w:sz="6" w:space="0" w:color="000000"/>
              <w:right w:val="single" w:sz="6" w:space="0" w:color="000000"/>
            </w:tcBorders>
          </w:tcPr>
          <w:p w14:paraId="0CDF8177" w14:textId="77777777" w:rsidR="00882BFA" w:rsidRDefault="00882BFA" w:rsidP="00882BFA">
            <w:pPr>
              <w:pStyle w:val="TableParagraph"/>
              <w:kinsoku w:val="0"/>
              <w:overflowPunct w:val="0"/>
              <w:spacing w:before="13"/>
              <w:ind w:left="118"/>
              <w:rPr>
                <w:rFonts w:ascii="Times New Roman" w:hAnsi="Times New Roman" w:cs="Times New Roman"/>
                <w:w w:val="105"/>
                <w:sz w:val="21"/>
                <w:szCs w:val="21"/>
              </w:rPr>
            </w:pPr>
            <w:r>
              <w:rPr>
                <w:rFonts w:ascii="Times New Roman" w:hAnsi="Times New Roman" w:cs="Times New Roman"/>
                <w:w w:val="105"/>
                <w:sz w:val="21"/>
                <w:szCs w:val="21"/>
              </w:rPr>
              <w:t>$</w:t>
            </w:r>
          </w:p>
        </w:tc>
      </w:tr>
      <w:tr w:rsidR="00882BFA" w14:paraId="4A24A490" w14:textId="77777777" w:rsidTr="00882BFA">
        <w:trPr>
          <w:trHeight w:val="451"/>
        </w:trPr>
        <w:tc>
          <w:tcPr>
            <w:tcW w:w="833" w:type="dxa"/>
            <w:tcBorders>
              <w:top w:val="single" w:sz="6" w:space="0" w:color="000000"/>
              <w:left w:val="single" w:sz="6" w:space="0" w:color="000000"/>
              <w:bottom w:val="single" w:sz="6" w:space="0" w:color="000000"/>
              <w:right w:val="single" w:sz="6" w:space="0" w:color="000000"/>
            </w:tcBorders>
          </w:tcPr>
          <w:p w14:paraId="5A03441B" w14:textId="77777777" w:rsidR="00882BFA" w:rsidRDefault="00882BFA" w:rsidP="00882BFA">
            <w:pPr>
              <w:pStyle w:val="TableParagraph"/>
              <w:kinsoku w:val="0"/>
              <w:overflowPunct w:val="0"/>
              <w:spacing w:before="54"/>
              <w:ind w:right="284"/>
              <w:jc w:val="right"/>
              <w:rPr>
                <w:rFonts w:ascii="Courier New" w:hAnsi="Courier New" w:cs="Courier New"/>
                <w:w w:val="85"/>
                <w:sz w:val="22"/>
                <w:szCs w:val="22"/>
              </w:rPr>
            </w:pPr>
            <w:r>
              <w:rPr>
                <w:rFonts w:ascii="Courier New" w:hAnsi="Courier New" w:cs="Courier New"/>
                <w:w w:val="85"/>
                <w:sz w:val="22"/>
                <w:szCs w:val="22"/>
              </w:rPr>
              <w:t>12</w:t>
            </w:r>
          </w:p>
        </w:tc>
        <w:tc>
          <w:tcPr>
            <w:tcW w:w="7030" w:type="dxa"/>
            <w:tcBorders>
              <w:top w:val="single" w:sz="6" w:space="0" w:color="000000"/>
              <w:left w:val="single" w:sz="6" w:space="0" w:color="000000"/>
              <w:bottom w:val="single" w:sz="6" w:space="0" w:color="000000"/>
              <w:right w:val="single" w:sz="6" w:space="0" w:color="000000"/>
            </w:tcBorders>
          </w:tcPr>
          <w:p w14:paraId="4A58A87C" w14:textId="77777777" w:rsidR="00882BFA" w:rsidRDefault="00882BFA" w:rsidP="00882BFA">
            <w:pPr>
              <w:pStyle w:val="TableParagraph"/>
              <w:kinsoku w:val="0"/>
              <w:overflowPunct w:val="0"/>
              <w:spacing w:before="47"/>
              <w:ind w:left="120"/>
              <w:rPr>
                <w:w w:val="105"/>
                <w:sz w:val="18"/>
                <w:szCs w:val="18"/>
              </w:rPr>
            </w:pPr>
            <w:r>
              <w:rPr>
                <w:w w:val="105"/>
                <w:sz w:val="18"/>
                <w:szCs w:val="18"/>
              </w:rPr>
              <w:t>Web UX support (provide examples/brief descriptions of this type of service)</w:t>
            </w:r>
          </w:p>
        </w:tc>
        <w:tc>
          <w:tcPr>
            <w:tcW w:w="2033" w:type="dxa"/>
            <w:tcBorders>
              <w:top w:val="single" w:sz="6" w:space="0" w:color="000000"/>
              <w:left w:val="single" w:sz="6" w:space="0" w:color="000000"/>
              <w:bottom w:val="single" w:sz="6" w:space="0" w:color="000000"/>
              <w:right w:val="single" w:sz="6" w:space="0" w:color="000000"/>
            </w:tcBorders>
          </w:tcPr>
          <w:p w14:paraId="46446D5F" w14:textId="77777777" w:rsidR="00882BFA" w:rsidRDefault="00882BFA" w:rsidP="00882BFA">
            <w:pPr>
              <w:pStyle w:val="TableParagraph"/>
              <w:kinsoku w:val="0"/>
              <w:overflowPunct w:val="0"/>
              <w:spacing w:before="13"/>
              <w:ind w:left="126"/>
              <w:rPr>
                <w:rFonts w:ascii="Times New Roman" w:hAnsi="Times New Roman" w:cs="Times New Roman"/>
                <w:w w:val="110"/>
                <w:sz w:val="21"/>
                <w:szCs w:val="21"/>
              </w:rPr>
            </w:pPr>
            <w:r>
              <w:rPr>
                <w:rFonts w:ascii="Times New Roman" w:hAnsi="Times New Roman" w:cs="Times New Roman"/>
                <w:w w:val="110"/>
                <w:sz w:val="21"/>
                <w:szCs w:val="21"/>
              </w:rPr>
              <w:t>$</w:t>
            </w:r>
          </w:p>
        </w:tc>
      </w:tr>
      <w:tr w:rsidR="00882BFA" w14:paraId="389E67E9" w14:textId="77777777" w:rsidTr="00882BFA">
        <w:trPr>
          <w:trHeight w:val="444"/>
        </w:trPr>
        <w:tc>
          <w:tcPr>
            <w:tcW w:w="833" w:type="dxa"/>
            <w:tcBorders>
              <w:top w:val="single" w:sz="6" w:space="0" w:color="000000"/>
              <w:left w:val="single" w:sz="6" w:space="0" w:color="000000"/>
              <w:bottom w:val="single" w:sz="6" w:space="0" w:color="000000"/>
              <w:right w:val="single" w:sz="6" w:space="0" w:color="000000"/>
            </w:tcBorders>
          </w:tcPr>
          <w:p w14:paraId="7AC9F3FD" w14:textId="77777777" w:rsidR="00882BFA" w:rsidRDefault="00882BFA" w:rsidP="00882BFA">
            <w:pPr>
              <w:pStyle w:val="TableParagraph"/>
              <w:kinsoku w:val="0"/>
              <w:overflowPunct w:val="0"/>
              <w:spacing w:before="47"/>
              <w:ind w:right="279"/>
              <w:jc w:val="right"/>
              <w:rPr>
                <w:rFonts w:ascii="Courier New" w:hAnsi="Courier New" w:cs="Courier New"/>
                <w:w w:val="90"/>
                <w:sz w:val="22"/>
                <w:szCs w:val="22"/>
              </w:rPr>
            </w:pPr>
            <w:r>
              <w:rPr>
                <w:rFonts w:ascii="Courier New" w:hAnsi="Courier New" w:cs="Courier New"/>
                <w:w w:val="90"/>
                <w:sz w:val="22"/>
                <w:szCs w:val="22"/>
              </w:rPr>
              <w:t>13</w:t>
            </w:r>
          </w:p>
        </w:tc>
        <w:tc>
          <w:tcPr>
            <w:tcW w:w="7030" w:type="dxa"/>
            <w:tcBorders>
              <w:top w:val="single" w:sz="6" w:space="0" w:color="000000"/>
              <w:left w:val="single" w:sz="6" w:space="0" w:color="000000"/>
              <w:bottom w:val="single" w:sz="6" w:space="0" w:color="000000"/>
              <w:right w:val="single" w:sz="6" w:space="0" w:color="000000"/>
            </w:tcBorders>
          </w:tcPr>
          <w:p w14:paraId="30A21C49" w14:textId="77777777" w:rsidR="00882BFA" w:rsidRDefault="00882BFA" w:rsidP="00882BFA">
            <w:pPr>
              <w:pStyle w:val="TableParagraph"/>
              <w:kinsoku w:val="0"/>
              <w:overflowPunct w:val="0"/>
              <w:spacing w:before="40"/>
              <w:ind w:left="120"/>
              <w:rPr>
                <w:w w:val="105"/>
                <w:sz w:val="18"/>
                <w:szCs w:val="18"/>
              </w:rPr>
            </w:pPr>
            <w:r>
              <w:rPr>
                <w:w w:val="105"/>
                <w:sz w:val="18"/>
                <w:szCs w:val="18"/>
              </w:rPr>
              <w:t>Graphic services (provide examples/brief descriptions of this type of service)</w:t>
            </w:r>
          </w:p>
        </w:tc>
        <w:tc>
          <w:tcPr>
            <w:tcW w:w="2033" w:type="dxa"/>
            <w:tcBorders>
              <w:top w:val="single" w:sz="6" w:space="0" w:color="000000"/>
              <w:left w:val="single" w:sz="6" w:space="0" w:color="000000"/>
              <w:bottom w:val="single" w:sz="6" w:space="0" w:color="000000"/>
              <w:right w:val="single" w:sz="6" w:space="0" w:color="000000"/>
            </w:tcBorders>
          </w:tcPr>
          <w:p w14:paraId="5623DB3C" w14:textId="77777777" w:rsidR="00882BFA" w:rsidRDefault="00882BFA" w:rsidP="00882BFA">
            <w:pPr>
              <w:pStyle w:val="TableParagraph"/>
              <w:kinsoku w:val="0"/>
              <w:overflowPunct w:val="0"/>
              <w:spacing w:line="240" w:lineRule="exact"/>
              <w:ind w:left="126"/>
              <w:rPr>
                <w:rFonts w:ascii="Times New Roman" w:hAnsi="Times New Roman" w:cs="Times New Roman"/>
                <w:w w:val="106"/>
                <w:sz w:val="21"/>
                <w:szCs w:val="21"/>
              </w:rPr>
            </w:pPr>
            <w:r>
              <w:rPr>
                <w:rFonts w:ascii="Times New Roman" w:hAnsi="Times New Roman" w:cs="Times New Roman"/>
                <w:w w:val="106"/>
                <w:sz w:val="21"/>
                <w:szCs w:val="21"/>
              </w:rPr>
              <w:t>$</w:t>
            </w:r>
          </w:p>
        </w:tc>
      </w:tr>
      <w:tr w:rsidR="00882BFA" w14:paraId="0FF51F52" w14:textId="77777777" w:rsidTr="00882BFA">
        <w:trPr>
          <w:trHeight w:val="714"/>
        </w:trPr>
        <w:tc>
          <w:tcPr>
            <w:tcW w:w="833" w:type="dxa"/>
            <w:tcBorders>
              <w:top w:val="single" w:sz="6" w:space="0" w:color="000000"/>
              <w:left w:val="single" w:sz="6" w:space="0" w:color="000000"/>
              <w:bottom w:val="single" w:sz="6" w:space="0" w:color="000000"/>
              <w:right w:val="single" w:sz="6" w:space="0" w:color="000000"/>
            </w:tcBorders>
          </w:tcPr>
          <w:p w14:paraId="30052AB0" w14:textId="77777777" w:rsidR="00882BFA" w:rsidRDefault="00882BFA" w:rsidP="00882BFA">
            <w:pPr>
              <w:pStyle w:val="TableParagraph"/>
              <w:kinsoku w:val="0"/>
              <w:overflowPunct w:val="0"/>
              <w:spacing w:before="40"/>
              <w:ind w:right="277"/>
              <w:jc w:val="right"/>
              <w:rPr>
                <w:rFonts w:ascii="Courier New" w:hAnsi="Courier New" w:cs="Courier New"/>
                <w:w w:val="85"/>
                <w:sz w:val="22"/>
                <w:szCs w:val="22"/>
              </w:rPr>
            </w:pPr>
            <w:r>
              <w:rPr>
                <w:rFonts w:ascii="Courier New" w:hAnsi="Courier New" w:cs="Courier New"/>
                <w:w w:val="85"/>
                <w:sz w:val="22"/>
                <w:szCs w:val="22"/>
              </w:rPr>
              <w:t>14</w:t>
            </w:r>
          </w:p>
        </w:tc>
        <w:tc>
          <w:tcPr>
            <w:tcW w:w="7030" w:type="dxa"/>
            <w:tcBorders>
              <w:top w:val="single" w:sz="6" w:space="0" w:color="000000"/>
              <w:left w:val="single" w:sz="6" w:space="0" w:color="000000"/>
              <w:bottom w:val="single" w:sz="6" w:space="0" w:color="000000"/>
              <w:right w:val="single" w:sz="6" w:space="0" w:color="000000"/>
            </w:tcBorders>
          </w:tcPr>
          <w:p w14:paraId="514381FF" w14:textId="77777777" w:rsidR="00882BFA" w:rsidRDefault="00882BFA" w:rsidP="00882BFA">
            <w:pPr>
              <w:pStyle w:val="TableParagraph"/>
              <w:kinsoku w:val="0"/>
              <w:overflowPunct w:val="0"/>
              <w:spacing w:before="33" w:line="259" w:lineRule="auto"/>
              <w:ind w:left="123" w:right="241" w:hanging="6"/>
              <w:rPr>
                <w:w w:val="105"/>
                <w:sz w:val="18"/>
                <w:szCs w:val="18"/>
              </w:rPr>
            </w:pPr>
            <w:r>
              <w:rPr>
                <w:w w:val="105"/>
                <w:sz w:val="18"/>
                <w:szCs w:val="18"/>
              </w:rPr>
              <w:t>Training that is not covered in the above fees (provide examples/brief descriptions of this type of service; If travel costs for training are expected to be covered by</w:t>
            </w:r>
          </w:p>
          <w:p w14:paraId="25DEE83C" w14:textId="28B203FE" w:rsidR="00882BFA" w:rsidRDefault="00882BFA" w:rsidP="00882BFA">
            <w:pPr>
              <w:pStyle w:val="TableParagraph"/>
              <w:kinsoku w:val="0"/>
              <w:overflowPunct w:val="0"/>
              <w:spacing w:before="7" w:line="199" w:lineRule="exact"/>
              <w:ind w:left="128"/>
              <w:rPr>
                <w:w w:val="105"/>
                <w:sz w:val="18"/>
                <w:szCs w:val="18"/>
              </w:rPr>
            </w:pPr>
            <w:r>
              <w:rPr>
                <w:w w:val="105"/>
                <w:sz w:val="18"/>
                <w:szCs w:val="18"/>
              </w:rPr>
              <w:t xml:space="preserve">UF, </w:t>
            </w:r>
            <w:r w:rsidR="00F90551">
              <w:rPr>
                <w:w w:val="105"/>
                <w:sz w:val="18"/>
                <w:szCs w:val="18"/>
              </w:rPr>
              <w:t>please</w:t>
            </w:r>
            <w:r>
              <w:rPr>
                <w:w w:val="105"/>
                <w:sz w:val="18"/>
                <w:szCs w:val="18"/>
              </w:rPr>
              <w:t xml:space="preserve"> describe.)</w:t>
            </w:r>
          </w:p>
        </w:tc>
        <w:tc>
          <w:tcPr>
            <w:tcW w:w="2033" w:type="dxa"/>
            <w:tcBorders>
              <w:top w:val="single" w:sz="6" w:space="0" w:color="000000"/>
              <w:left w:val="single" w:sz="6" w:space="0" w:color="000000"/>
              <w:bottom w:val="single" w:sz="6" w:space="0" w:color="000000"/>
              <w:right w:val="single" w:sz="6" w:space="0" w:color="000000"/>
            </w:tcBorders>
          </w:tcPr>
          <w:p w14:paraId="737FFC0B" w14:textId="77777777" w:rsidR="00882BFA" w:rsidRDefault="00882BFA" w:rsidP="00882BFA">
            <w:pPr>
              <w:pStyle w:val="TableParagraph"/>
              <w:kinsoku w:val="0"/>
              <w:overflowPunct w:val="0"/>
              <w:spacing w:line="240" w:lineRule="exact"/>
              <w:ind w:left="126"/>
              <w:rPr>
                <w:rFonts w:ascii="Times New Roman" w:hAnsi="Times New Roman" w:cs="Times New Roman"/>
                <w:w w:val="105"/>
                <w:sz w:val="21"/>
                <w:szCs w:val="21"/>
              </w:rPr>
            </w:pPr>
            <w:r>
              <w:rPr>
                <w:rFonts w:ascii="Times New Roman" w:hAnsi="Times New Roman" w:cs="Times New Roman"/>
                <w:w w:val="105"/>
                <w:sz w:val="21"/>
                <w:szCs w:val="21"/>
              </w:rPr>
              <w:t>$</w:t>
            </w:r>
          </w:p>
        </w:tc>
      </w:tr>
      <w:tr w:rsidR="00882BFA" w14:paraId="738D1E8C" w14:textId="77777777" w:rsidTr="00882BFA">
        <w:trPr>
          <w:trHeight w:val="276"/>
        </w:trPr>
        <w:tc>
          <w:tcPr>
            <w:tcW w:w="833" w:type="dxa"/>
            <w:tcBorders>
              <w:top w:val="single" w:sz="6" w:space="0" w:color="000000"/>
              <w:left w:val="single" w:sz="6" w:space="0" w:color="000000"/>
              <w:bottom w:val="single" w:sz="6" w:space="0" w:color="000000"/>
              <w:right w:val="single" w:sz="6" w:space="0" w:color="000000"/>
            </w:tcBorders>
          </w:tcPr>
          <w:p w14:paraId="49BF40DD" w14:textId="77777777" w:rsidR="00882BFA" w:rsidRDefault="00882BFA" w:rsidP="00882BFA">
            <w:pPr>
              <w:pStyle w:val="TableParagraph"/>
              <w:kinsoku w:val="0"/>
              <w:overflowPunct w:val="0"/>
              <w:spacing w:line="246" w:lineRule="exact"/>
              <w:ind w:right="282"/>
              <w:jc w:val="right"/>
              <w:rPr>
                <w:rFonts w:ascii="Courier New" w:hAnsi="Courier New" w:cs="Courier New"/>
                <w:w w:val="85"/>
                <w:sz w:val="22"/>
                <w:szCs w:val="22"/>
              </w:rPr>
            </w:pPr>
            <w:r>
              <w:rPr>
                <w:rFonts w:ascii="Courier New" w:hAnsi="Courier New" w:cs="Courier New"/>
                <w:w w:val="85"/>
                <w:sz w:val="22"/>
                <w:szCs w:val="22"/>
              </w:rPr>
              <w:t>15</w:t>
            </w:r>
          </w:p>
        </w:tc>
        <w:tc>
          <w:tcPr>
            <w:tcW w:w="7030" w:type="dxa"/>
            <w:tcBorders>
              <w:top w:val="single" w:sz="6" w:space="0" w:color="000000"/>
              <w:left w:val="single" w:sz="6" w:space="0" w:color="000000"/>
              <w:bottom w:val="single" w:sz="6" w:space="0" w:color="000000"/>
              <w:right w:val="single" w:sz="6" w:space="0" w:color="000000"/>
            </w:tcBorders>
          </w:tcPr>
          <w:p w14:paraId="49284157" w14:textId="77777777" w:rsidR="00882BFA" w:rsidRDefault="00882BFA" w:rsidP="00882BFA">
            <w:pPr>
              <w:pStyle w:val="TableParagraph"/>
              <w:kinsoku w:val="0"/>
              <w:overflowPunct w:val="0"/>
              <w:spacing w:line="197" w:lineRule="exact"/>
              <w:ind w:left="128"/>
              <w:rPr>
                <w:w w:val="105"/>
                <w:sz w:val="18"/>
                <w:szCs w:val="18"/>
              </w:rPr>
            </w:pPr>
            <w:r>
              <w:rPr>
                <w:w w:val="105"/>
                <w:sz w:val="18"/>
                <w:szCs w:val="18"/>
              </w:rPr>
              <w:t>Other (provide examples/brief descriptions of this type of service)</w:t>
            </w:r>
          </w:p>
        </w:tc>
        <w:tc>
          <w:tcPr>
            <w:tcW w:w="2033" w:type="dxa"/>
            <w:tcBorders>
              <w:top w:val="single" w:sz="6" w:space="0" w:color="000000"/>
              <w:left w:val="single" w:sz="6" w:space="0" w:color="000000"/>
              <w:bottom w:val="single" w:sz="6" w:space="0" w:color="000000"/>
              <w:right w:val="single" w:sz="6" w:space="0" w:color="000000"/>
            </w:tcBorders>
          </w:tcPr>
          <w:p w14:paraId="285F8564" w14:textId="77777777" w:rsidR="00882BFA" w:rsidRDefault="00882BFA" w:rsidP="00882BFA">
            <w:pPr>
              <w:pStyle w:val="TableParagraph"/>
              <w:kinsoku w:val="0"/>
              <w:overflowPunct w:val="0"/>
              <w:spacing w:line="189" w:lineRule="exact"/>
              <w:ind w:left="126"/>
              <w:rPr>
                <w:rFonts w:ascii="Times New Roman" w:hAnsi="Times New Roman" w:cs="Times New Roman"/>
                <w:w w:val="105"/>
                <w:sz w:val="21"/>
                <w:szCs w:val="21"/>
              </w:rPr>
            </w:pPr>
            <w:r>
              <w:rPr>
                <w:rFonts w:ascii="Times New Roman" w:hAnsi="Times New Roman" w:cs="Times New Roman"/>
                <w:w w:val="105"/>
                <w:sz w:val="21"/>
                <w:szCs w:val="21"/>
              </w:rPr>
              <w:t>$.</w:t>
            </w:r>
          </w:p>
        </w:tc>
      </w:tr>
    </w:tbl>
    <w:p w14:paraId="3524A85B" w14:textId="5831EC8B" w:rsidR="00882BFA" w:rsidRDefault="00882BFA"/>
    <w:p w14:paraId="0E4C7C8A" w14:textId="275280DE" w:rsidR="00882BFA" w:rsidRDefault="00882BFA"/>
    <w:p w14:paraId="2DB1C4E4" w14:textId="77777777" w:rsidR="00882BFA" w:rsidRDefault="00882BFA" w:rsidP="00882BFA">
      <w:pPr>
        <w:pStyle w:val="BodyText"/>
        <w:kinsoku w:val="0"/>
        <w:overflowPunct w:val="0"/>
        <w:ind w:left="4062"/>
        <w:rPr>
          <w:w w:val="115"/>
          <w:sz w:val="18"/>
          <w:szCs w:val="18"/>
        </w:rPr>
      </w:pPr>
      <w:r>
        <w:rPr>
          <w:w w:val="115"/>
          <w:sz w:val="18"/>
          <w:szCs w:val="18"/>
          <w:u w:val="thick"/>
        </w:rPr>
        <w:t>Multi-Year</w:t>
      </w:r>
      <w:r>
        <w:rPr>
          <w:w w:val="115"/>
          <w:sz w:val="18"/>
          <w:szCs w:val="18"/>
        </w:rPr>
        <w:t xml:space="preserve"> </w:t>
      </w:r>
      <w:r>
        <w:rPr>
          <w:w w:val="115"/>
          <w:sz w:val="18"/>
          <w:szCs w:val="18"/>
          <w:u w:val="thick"/>
        </w:rPr>
        <w:t>Payment</w:t>
      </w:r>
      <w:r>
        <w:rPr>
          <w:w w:val="115"/>
          <w:sz w:val="18"/>
          <w:szCs w:val="18"/>
        </w:rPr>
        <w:t xml:space="preserve"> </w:t>
      </w:r>
      <w:r>
        <w:rPr>
          <w:w w:val="115"/>
          <w:sz w:val="18"/>
          <w:szCs w:val="18"/>
          <w:u w:val="thick"/>
        </w:rPr>
        <w:t>Discounts</w:t>
      </w:r>
    </w:p>
    <w:p w14:paraId="17DB2962" w14:textId="77777777" w:rsidR="00882BFA" w:rsidRDefault="00882BFA" w:rsidP="00882BFA">
      <w:pPr>
        <w:pStyle w:val="BodyText"/>
        <w:kinsoku w:val="0"/>
        <w:overflowPunct w:val="0"/>
        <w:spacing w:before="8"/>
        <w:rPr>
          <w:sz w:val="24"/>
          <w:szCs w:val="24"/>
        </w:rPr>
      </w:pPr>
    </w:p>
    <w:p w14:paraId="4DCF642D" w14:textId="77777777" w:rsidR="00882BFA" w:rsidRDefault="00882BFA" w:rsidP="00882BFA">
      <w:pPr>
        <w:pStyle w:val="BodyText"/>
        <w:kinsoku w:val="0"/>
        <w:overflowPunct w:val="0"/>
        <w:spacing w:line="292" w:lineRule="auto"/>
        <w:ind w:left="294" w:right="659"/>
        <w:rPr>
          <w:w w:val="115"/>
          <w:sz w:val="18"/>
          <w:szCs w:val="18"/>
        </w:rPr>
      </w:pPr>
      <w:r>
        <w:rPr>
          <w:w w:val="115"/>
          <w:sz w:val="18"/>
          <w:szCs w:val="18"/>
        </w:rPr>
        <w:t>Please indicate if your company provides discounts for multi-year payments (as opposed to annual payments). Provide a description of the terms.</w:t>
      </w:r>
    </w:p>
    <w:p w14:paraId="2842E871" w14:textId="77777777" w:rsidR="00882BFA" w:rsidRDefault="00882BFA" w:rsidP="00882BFA"/>
    <w:p w14:paraId="23268A1C" w14:textId="77777777" w:rsidR="00882BFA" w:rsidRDefault="00882BFA"/>
    <w:sectPr w:rsidR="00882B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88CBC" w14:textId="77777777" w:rsidR="00464BF8" w:rsidRDefault="00464BF8" w:rsidP="00464BF8">
      <w:pPr>
        <w:spacing w:after="0" w:line="240" w:lineRule="auto"/>
      </w:pPr>
      <w:r>
        <w:separator/>
      </w:r>
    </w:p>
  </w:endnote>
  <w:endnote w:type="continuationSeparator" w:id="0">
    <w:p w14:paraId="4D6B1DE6" w14:textId="77777777" w:rsidR="00464BF8" w:rsidRDefault="00464BF8" w:rsidP="00464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D4679" w14:textId="77777777" w:rsidR="00464BF8" w:rsidRDefault="00464BF8" w:rsidP="00464BF8">
      <w:pPr>
        <w:spacing w:after="0" w:line="240" w:lineRule="auto"/>
      </w:pPr>
      <w:r>
        <w:separator/>
      </w:r>
    </w:p>
  </w:footnote>
  <w:footnote w:type="continuationSeparator" w:id="0">
    <w:p w14:paraId="7046621D" w14:textId="77777777" w:rsidR="00464BF8" w:rsidRDefault="00464BF8" w:rsidP="00464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1FD9A" w14:textId="75A79050" w:rsidR="00464BF8" w:rsidRDefault="00464BF8">
    <w:pPr>
      <w:pStyle w:val="Header"/>
    </w:pPr>
    <w:r>
      <w:t xml:space="preserve">ITN20LD-133 </w:t>
    </w:r>
    <w:r w:rsidRPr="00464BF8">
      <w:t>Campus-wide SaaS eSignature Solution</w:t>
    </w:r>
  </w:p>
  <w:p w14:paraId="356851B2" w14:textId="0C13AB5E" w:rsidR="00464BF8" w:rsidRDefault="00464BF8">
    <w:pPr>
      <w:pStyle w:val="Header"/>
    </w:pPr>
    <w:r>
      <w:t xml:space="preserve">Attachment 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28"/>
    <w:multiLevelType w:val="multilevel"/>
    <w:tmpl w:val="000008AB"/>
    <w:lvl w:ilvl="0">
      <w:start w:val="1"/>
      <w:numFmt w:val="decimal"/>
      <w:lvlText w:val="%1."/>
      <w:lvlJc w:val="left"/>
      <w:pPr>
        <w:ind w:left="956" w:hanging="702"/>
      </w:pPr>
      <w:rPr>
        <w:rFonts w:cs="Times New Roman"/>
        <w:b w:val="0"/>
        <w:bCs w:val="0"/>
        <w:w w:val="100"/>
      </w:rPr>
    </w:lvl>
    <w:lvl w:ilvl="1">
      <w:start w:val="1"/>
      <w:numFmt w:val="upperLetter"/>
      <w:lvlText w:val="%2."/>
      <w:lvlJc w:val="left"/>
      <w:pPr>
        <w:ind w:left="1267" w:hanging="339"/>
      </w:pPr>
      <w:rPr>
        <w:rFonts w:cs="Times New Roman"/>
        <w:b w:val="0"/>
        <w:bCs w:val="0"/>
        <w:spacing w:val="-1"/>
        <w:w w:val="94"/>
      </w:rPr>
    </w:lvl>
    <w:lvl w:ilvl="2">
      <w:start w:val="1"/>
      <w:numFmt w:val="lowerLetter"/>
      <w:lvlText w:val="(%3)"/>
      <w:lvlJc w:val="left"/>
      <w:pPr>
        <w:ind w:left="1284" w:hanging="339"/>
      </w:pPr>
      <w:rPr>
        <w:rFonts w:ascii="Arial" w:hAnsi="Arial" w:cs="Arial"/>
        <w:b w:val="0"/>
        <w:bCs w:val="0"/>
        <w:spacing w:val="-1"/>
        <w:w w:val="102"/>
        <w:sz w:val="19"/>
        <w:szCs w:val="19"/>
      </w:rPr>
    </w:lvl>
    <w:lvl w:ilvl="3">
      <w:numFmt w:val="bullet"/>
      <w:lvlText w:val="•"/>
      <w:lvlJc w:val="left"/>
      <w:pPr>
        <w:ind w:left="1300" w:hanging="339"/>
      </w:pPr>
    </w:lvl>
    <w:lvl w:ilvl="4">
      <w:numFmt w:val="bullet"/>
      <w:lvlText w:val="•"/>
      <w:lvlJc w:val="left"/>
      <w:pPr>
        <w:ind w:left="1886" w:hanging="339"/>
      </w:pPr>
    </w:lvl>
    <w:lvl w:ilvl="5">
      <w:numFmt w:val="bullet"/>
      <w:lvlText w:val="•"/>
      <w:lvlJc w:val="left"/>
      <w:pPr>
        <w:ind w:left="2472" w:hanging="339"/>
      </w:pPr>
    </w:lvl>
    <w:lvl w:ilvl="6">
      <w:numFmt w:val="bullet"/>
      <w:lvlText w:val="•"/>
      <w:lvlJc w:val="left"/>
      <w:pPr>
        <w:ind w:left="3059" w:hanging="339"/>
      </w:pPr>
    </w:lvl>
    <w:lvl w:ilvl="7">
      <w:numFmt w:val="bullet"/>
      <w:lvlText w:val="•"/>
      <w:lvlJc w:val="left"/>
      <w:pPr>
        <w:ind w:left="3645" w:hanging="339"/>
      </w:pPr>
    </w:lvl>
    <w:lvl w:ilvl="8">
      <w:numFmt w:val="bullet"/>
      <w:lvlText w:val="•"/>
      <w:lvlJc w:val="left"/>
      <w:pPr>
        <w:ind w:left="4231" w:hanging="339"/>
      </w:pPr>
    </w:lvl>
  </w:abstractNum>
  <w:abstractNum w:abstractNumId="1" w15:restartNumberingAfterBreak="0">
    <w:nsid w:val="00DD5B7E"/>
    <w:multiLevelType w:val="hybridMultilevel"/>
    <w:tmpl w:val="B9F4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827B9"/>
    <w:multiLevelType w:val="hybridMultilevel"/>
    <w:tmpl w:val="C7408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4B"/>
    <w:rsid w:val="00003E89"/>
    <w:rsid w:val="0000655E"/>
    <w:rsid w:val="0002280A"/>
    <w:rsid w:val="00061048"/>
    <w:rsid w:val="00064D2C"/>
    <w:rsid w:val="00071B03"/>
    <w:rsid w:val="00084705"/>
    <w:rsid w:val="0016218A"/>
    <w:rsid w:val="001B727B"/>
    <w:rsid w:val="001D746D"/>
    <w:rsid w:val="002148AB"/>
    <w:rsid w:val="00246E69"/>
    <w:rsid w:val="00290985"/>
    <w:rsid w:val="002B14A8"/>
    <w:rsid w:val="002C49D2"/>
    <w:rsid w:val="002C4EA9"/>
    <w:rsid w:val="002D4906"/>
    <w:rsid w:val="003146CC"/>
    <w:rsid w:val="00376FC8"/>
    <w:rsid w:val="003B7D71"/>
    <w:rsid w:val="00447858"/>
    <w:rsid w:val="00464BF8"/>
    <w:rsid w:val="004E1767"/>
    <w:rsid w:val="00523D62"/>
    <w:rsid w:val="00561EE5"/>
    <w:rsid w:val="00580271"/>
    <w:rsid w:val="005B5328"/>
    <w:rsid w:val="005C5CE3"/>
    <w:rsid w:val="0061458E"/>
    <w:rsid w:val="00644E48"/>
    <w:rsid w:val="00680BCC"/>
    <w:rsid w:val="006A7AAA"/>
    <w:rsid w:val="0070283C"/>
    <w:rsid w:val="00740C03"/>
    <w:rsid w:val="00745ACF"/>
    <w:rsid w:val="00794B4B"/>
    <w:rsid w:val="007D5362"/>
    <w:rsid w:val="007D6226"/>
    <w:rsid w:val="00882BFA"/>
    <w:rsid w:val="00931E64"/>
    <w:rsid w:val="00A15565"/>
    <w:rsid w:val="00AA00C9"/>
    <w:rsid w:val="00B47402"/>
    <w:rsid w:val="00BB4D0F"/>
    <w:rsid w:val="00BF14AF"/>
    <w:rsid w:val="00C80DEC"/>
    <w:rsid w:val="00CE16BC"/>
    <w:rsid w:val="00D113E0"/>
    <w:rsid w:val="00D318BF"/>
    <w:rsid w:val="00D749A7"/>
    <w:rsid w:val="00D928FE"/>
    <w:rsid w:val="00E132D1"/>
    <w:rsid w:val="00E23F28"/>
    <w:rsid w:val="00F90551"/>
    <w:rsid w:val="00F91284"/>
    <w:rsid w:val="00F95DB8"/>
    <w:rsid w:val="00FA10D7"/>
    <w:rsid w:val="00FE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40FD"/>
  <w15:chartTrackingRefBased/>
  <w15:docId w15:val="{F786B18B-25BC-43C6-B794-B389CB81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4B4B"/>
    <w:pPr>
      <w:widowControl w:val="0"/>
      <w:autoSpaceDE w:val="0"/>
      <w:autoSpaceDN w:val="0"/>
      <w:adjustRightInd w:val="0"/>
      <w:spacing w:after="0" w:line="240" w:lineRule="auto"/>
    </w:pPr>
    <w:rPr>
      <w:rFonts w:ascii="Arial" w:eastAsiaTheme="minorEastAsia" w:hAnsi="Arial" w:cs="Arial"/>
      <w:sz w:val="21"/>
      <w:szCs w:val="21"/>
    </w:rPr>
  </w:style>
  <w:style w:type="character" w:customStyle="1" w:styleId="BodyTextChar">
    <w:name w:val="Body Text Char"/>
    <w:basedOn w:val="DefaultParagraphFont"/>
    <w:link w:val="BodyText"/>
    <w:uiPriority w:val="1"/>
    <w:rsid w:val="00794B4B"/>
    <w:rPr>
      <w:rFonts w:ascii="Arial" w:eastAsiaTheme="minorEastAsia" w:hAnsi="Arial" w:cs="Arial"/>
      <w:sz w:val="21"/>
      <w:szCs w:val="21"/>
    </w:rPr>
  </w:style>
  <w:style w:type="paragraph" w:styleId="ListParagraph">
    <w:name w:val="List Paragraph"/>
    <w:basedOn w:val="Normal"/>
    <w:uiPriority w:val="1"/>
    <w:qFormat/>
    <w:rsid w:val="00794B4B"/>
    <w:pPr>
      <w:widowControl w:val="0"/>
      <w:autoSpaceDE w:val="0"/>
      <w:autoSpaceDN w:val="0"/>
      <w:adjustRightInd w:val="0"/>
      <w:spacing w:after="0" w:line="240" w:lineRule="auto"/>
      <w:ind w:left="1312" w:hanging="347"/>
    </w:pPr>
    <w:rPr>
      <w:rFonts w:ascii="Arial" w:eastAsiaTheme="minorEastAsia" w:hAnsi="Arial" w:cs="Arial"/>
      <w:sz w:val="24"/>
      <w:szCs w:val="24"/>
    </w:rPr>
  </w:style>
  <w:style w:type="table" w:styleId="TableGrid">
    <w:name w:val="Table Grid"/>
    <w:basedOn w:val="TableNormal"/>
    <w:uiPriority w:val="39"/>
    <w:rsid w:val="0079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82BFA"/>
    <w:pPr>
      <w:widowControl w:val="0"/>
      <w:autoSpaceDE w:val="0"/>
      <w:autoSpaceDN w:val="0"/>
      <w:adjustRightInd w:val="0"/>
      <w:spacing w:after="0" w:line="240" w:lineRule="auto"/>
    </w:pPr>
    <w:rPr>
      <w:rFonts w:ascii="Arial" w:eastAsiaTheme="minorEastAsia" w:hAnsi="Arial" w:cs="Arial"/>
      <w:sz w:val="24"/>
      <w:szCs w:val="24"/>
    </w:rPr>
  </w:style>
  <w:style w:type="paragraph" w:styleId="Header">
    <w:name w:val="header"/>
    <w:basedOn w:val="Normal"/>
    <w:link w:val="HeaderChar"/>
    <w:uiPriority w:val="99"/>
    <w:unhideWhenUsed/>
    <w:rsid w:val="00464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F8"/>
  </w:style>
  <w:style w:type="paragraph" w:styleId="Footer">
    <w:name w:val="footer"/>
    <w:basedOn w:val="Normal"/>
    <w:link w:val="FooterChar"/>
    <w:uiPriority w:val="99"/>
    <w:unhideWhenUsed/>
    <w:rsid w:val="00464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D7D61AE.dotm</Template>
  <TotalTime>51</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Wood,Theresa A</dc:creator>
  <cp:keywords/>
  <dc:description/>
  <cp:lastModifiedBy>Hendel,Jeffrey</cp:lastModifiedBy>
  <cp:revision>4</cp:revision>
  <dcterms:created xsi:type="dcterms:W3CDTF">2019-12-09T13:01:00Z</dcterms:created>
  <dcterms:modified xsi:type="dcterms:W3CDTF">2019-12-09T21:19:00Z</dcterms:modified>
</cp:coreProperties>
</file>